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DF3" w:rsidRPr="00B62DF3" w:rsidRDefault="00B62DF3" w:rsidP="00B62DF3">
      <w:pPr>
        <w:shd w:val="clear" w:color="auto" w:fill="FFFFFF"/>
        <w:spacing w:after="127" w:line="240" w:lineRule="auto"/>
        <w:outlineLvl w:val="2"/>
        <w:rPr>
          <w:rFonts w:ascii="Trebuchet MS" w:eastAsia="Times New Roman" w:hAnsi="Trebuchet MS" w:cs="Times New Roman"/>
          <w:b/>
          <w:bCs/>
          <w:color w:val="000000" w:themeColor="text1"/>
          <w:spacing w:val="-13"/>
          <w:sz w:val="23"/>
          <w:szCs w:val="23"/>
          <w:lang w:eastAsia="el-GR"/>
        </w:rPr>
      </w:pPr>
      <w:r w:rsidRPr="00B62DF3">
        <w:rPr>
          <w:rFonts w:ascii="Trebuchet MS" w:eastAsia="Times New Roman" w:hAnsi="Trebuchet MS" w:cs="Times New Roman"/>
          <w:b/>
          <w:bCs/>
          <w:color w:val="000000" w:themeColor="text1"/>
          <w:spacing w:val="-13"/>
          <w:sz w:val="23"/>
          <w:szCs w:val="23"/>
          <w:lang w:eastAsia="el-GR"/>
        </w:rPr>
        <w:t>Άρθρο 09: Ρυθμίσεις Μονάδων Ψυχικής Υγείας</w:t>
      </w:r>
    </w:p>
    <w:p w:rsidR="00B62DF3" w:rsidRPr="00B62DF3" w:rsidRDefault="00B62DF3" w:rsidP="00DE6EBC">
      <w:pPr>
        <w:shd w:val="clear" w:color="auto" w:fill="FFFFFF"/>
        <w:spacing w:before="100" w:beforeAutospacing="1" w:after="100" w:afterAutospacing="1" w:line="408" w:lineRule="atLeast"/>
        <w:rPr>
          <w:rFonts w:ascii="Trebuchet MS" w:eastAsia="Times New Roman" w:hAnsi="Trebuchet MS" w:cs="Times New Roman"/>
          <w:color w:val="000000"/>
          <w:sz w:val="19"/>
          <w:szCs w:val="19"/>
          <w:lang w:eastAsia="el-GR"/>
        </w:rPr>
      </w:pPr>
      <w:r w:rsidRPr="00B62DF3">
        <w:rPr>
          <w:rFonts w:ascii="Trebuchet MS" w:eastAsia="Times New Roman" w:hAnsi="Trebuchet MS" w:cs="Times New Roman"/>
          <w:color w:val="000000"/>
          <w:sz w:val="19"/>
          <w:szCs w:val="19"/>
          <w:lang w:eastAsia="el-GR"/>
        </w:rPr>
        <w:t>1. Στο τέλος του άρθρου 30 του ν. 4052/2012 (ΦΕΚ 41 Α 2012) προστίθενται παράγραφοι 7 και 8 ως ακολούθως:</w:t>
      </w:r>
      <w:r w:rsidRPr="00B62DF3">
        <w:rPr>
          <w:rFonts w:ascii="Trebuchet MS" w:eastAsia="Times New Roman" w:hAnsi="Trebuchet MS" w:cs="Times New Roman"/>
          <w:color w:val="000000"/>
          <w:sz w:val="19"/>
          <w:szCs w:val="19"/>
          <w:lang w:eastAsia="el-GR"/>
        </w:rPr>
        <w:br/>
        <w:t>«7. Τα Κέντρα Ψυχικής Υγείας των καταργούμενων νομικών προσώπων δημοσίου δικαίου, όπως αυτά αναφέρονται στην παράγραφο 2, 3, 4 και 5 του παρόντος αποτελούν εφεξής, αποκεντρωμένες οργανικές μονάδες των αντίστοιχων Γενικών Νοσοκομείων υποδοχής. Οι λοιπές Μονάδες Ψυχικής Υγείας των καταργούμενων νομικών προσώπων δημοσίου δικαίου του παρόντος άρθρου, αποτελούν εφεξής αποκεντρωμένες μονάδες των ως άνω Κέντρων Ψυχικής Υγείας.</w:t>
      </w:r>
      <w:r w:rsidRPr="00B62DF3">
        <w:rPr>
          <w:rFonts w:ascii="Trebuchet MS" w:eastAsia="Times New Roman" w:hAnsi="Trebuchet MS" w:cs="Times New Roman"/>
          <w:color w:val="000000"/>
          <w:sz w:val="19"/>
          <w:szCs w:val="19"/>
          <w:lang w:eastAsia="el-GR"/>
        </w:rPr>
        <w:br/>
        <w:t>8. Τα ως άνω Κέντρα Ψυχικής Υγείας με τις λοιπές Μονάδες Ψυχικής Υγείας αποτελούν διακριτό κέντρο κόστους στον προϋπολογισμό του νοσοκομείου υποδοχής. Τα Νοσοκομεία υποδοχής υποχρεούνται να τηρούν ξεχωριστό Κ.Α.Ε. στον προϋπολογισμό τους για τα ως άνω Κέντρα Ψυχικής Υγείας με τις λοιπές Μονάδες Ψυχικής Υγείας που υπάγονται σε αυτό. Κάθε αυξομείωση των πιστώσεων του ως άνω Κ.Α.Ε. θα διενεργείται κατόπιν έγκρισης του Υπουργού Υγείας».</w:t>
      </w:r>
      <w:r w:rsidRPr="00B62DF3">
        <w:rPr>
          <w:rFonts w:ascii="Trebuchet MS" w:eastAsia="Times New Roman" w:hAnsi="Trebuchet MS" w:cs="Times New Roman"/>
          <w:color w:val="000000"/>
          <w:sz w:val="19"/>
          <w:szCs w:val="19"/>
          <w:lang w:eastAsia="el-GR"/>
        </w:rPr>
        <w:br/>
        <w:t>2. Οι παράγραφοι 1 έως 5 του άρθρου 31 του ν. 4052/2012 (ΦΕΚ 41 Α 2012) αντικαθίστανται ως εξής:</w:t>
      </w:r>
      <w:r w:rsidRPr="00B62DF3">
        <w:rPr>
          <w:rFonts w:ascii="Trebuchet MS" w:eastAsia="Times New Roman" w:hAnsi="Trebuchet MS" w:cs="Times New Roman"/>
          <w:color w:val="000000"/>
          <w:sz w:val="19"/>
          <w:szCs w:val="19"/>
          <w:lang w:eastAsia="el-GR"/>
        </w:rPr>
        <w:br/>
        <w:t>«1. Οι οργανικές και προσωποπαγείς θέσεις του ιατρικού προσωπικού που υπηρετεί στα καταργούμενα νομικά πρόσωπα δημοσίου δικαίου μεταφέρονται στο νοσοκομείο υποδοχής για τη στελέχωση του Ψυχιατρικού Τμήματος του Ψυχιατρικού Τομέα, τη στελέχωση του αντίστοιχου Κέντρου Ψυχικής Υγείας με τις λοιπές αποκεντρωμένες Μονάδες Ψυχικής Υγείας που υπάγονται σε αυτό, σύμφωνα με την παράγραφο 7 του άρθρου 30.</w:t>
      </w:r>
      <w:r w:rsidRPr="00B62DF3">
        <w:rPr>
          <w:rFonts w:ascii="Trebuchet MS" w:eastAsia="Times New Roman" w:hAnsi="Trebuchet MS" w:cs="Times New Roman"/>
          <w:color w:val="000000"/>
          <w:sz w:val="19"/>
          <w:szCs w:val="19"/>
          <w:lang w:eastAsia="el-GR"/>
        </w:rPr>
        <w:br/>
        <w:t>2. Με απόφαση του Υπουργού Υγείας κατόπιν εισήγησης του Διοικητή της αρμόδιας Υγειονομικής Περιφέρειας, οι ιατροί που υπηρετούν στα καταργούμενα νομικά πρόσωπα δημοσίου δικαίου κατά το χρόνο ένταξης μεταφέρονται στο Ψυχιατρικό Τμήμα του Ψυχιατρικού Τομέα του νοσοκομείου υποδοχής ή στο αντίστοιχο Κέντρο Ψυχικής Υγείας με τις λοιπές αποκεντρωμένες μονάδες ψυχικής υγείας που υπάγονται σε αυτό με την ίδια εργασιακή σχέση, οργανική ή προσωποπαγή θέση, βαθμό, ειδικότητα που κατέχουν.</w:t>
      </w:r>
      <w:r w:rsidRPr="00B62DF3">
        <w:rPr>
          <w:rFonts w:ascii="Trebuchet MS" w:eastAsia="Times New Roman" w:hAnsi="Trebuchet MS" w:cs="Times New Roman"/>
          <w:color w:val="000000"/>
          <w:sz w:val="19"/>
          <w:szCs w:val="19"/>
          <w:lang w:eastAsia="el-GR"/>
        </w:rPr>
        <w:br/>
        <w:t xml:space="preserve">3. Με απόφαση του Υπουργού Υγείας, κατόπιν εισήγησης του Διοικητή της αρμόδιας Υγειονομικής Περιφέρειας, διενεργείται η μεταφορά των θέσεων του λοιπού προσωπικού, πλην του διοικητικού και τεχνικού, στο Ψυχιατρικό Τμήμα του Ψυχιατρικού Τομέα του νοσοκομείου υποδοχής ή στο αντίστοιχο Κέντρο Ψυχικής Υγείας με τις λοιπές αποκεντρωμένες μονάδες ψυχικής υγείας που υπάγονται σε αυτό. Οι μεταφερόμενες θέσεις ως άνω θα καλυφθούν από το ήδη υπηρετούν προσωπικό με την ίδια εργασιακή σχέση, θέση, κλάδο, βαθμό και ειδικότητα που </w:t>
      </w:r>
      <w:r w:rsidRPr="00B62DF3">
        <w:rPr>
          <w:rFonts w:ascii="Trebuchet MS" w:eastAsia="Times New Roman" w:hAnsi="Trebuchet MS" w:cs="Times New Roman"/>
          <w:color w:val="000000"/>
          <w:sz w:val="19"/>
          <w:szCs w:val="19"/>
          <w:lang w:eastAsia="el-GR"/>
        </w:rPr>
        <w:lastRenderedPageBreak/>
        <w:t xml:space="preserve">κατείχαν στο καταργούμενο νομικό πρόσωπο. Για την υπηρεσιακή κατάσταση (άδειες, αποσπάσεις, μετακινήσεις, πειθαρχικές διαδικασίες, λύση υπηρεσιακής σχέσης κ.λπ.) του ανωτέρω προσωπικού, εφαρμόζονται μετά την κατά τα άνω μεταφορά του στα νοσοκομεία υποδοχής, οι διατάξεις που διέπουν το αντίστοιχο προσωπικό των φορέων αυτών. Το ίδιο προσωπικό, μετά τη μεταφορά του, μισθοδοτείται από τα νοσοκομεία υποδοχής και λαμβάνει τις αποδοχές της αντίστοιχης κατηγορίας (μισθολόγιο, επιδόματα, αποζημιώσεις κ.λπ.) του προσωπικού αυτών. Το παραπάνω προσωπικό εξακολουθεί να διέπεται από το ασφαλιστικό και συνταξιοδοτικό καθεστώς που είχε πριν από τη μεταφορά του στους φορείς υποδοχής. Το ως άνω προσωπικό εξακολουθεί να ασκεί τα καθήκοντά του σε υπηρεσίες ψυχικής υγείας </w:t>
      </w:r>
      <w:proofErr w:type="spellStart"/>
      <w:r w:rsidRPr="00B62DF3">
        <w:rPr>
          <w:rFonts w:ascii="Trebuchet MS" w:eastAsia="Times New Roman" w:hAnsi="Trebuchet MS" w:cs="Times New Roman"/>
          <w:color w:val="000000"/>
          <w:sz w:val="19"/>
          <w:szCs w:val="19"/>
          <w:lang w:eastAsia="el-GR"/>
        </w:rPr>
        <w:t>απαγορευομένης</w:t>
      </w:r>
      <w:proofErr w:type="spellEnd"/>
      <w:r w:rsidRPr="00B62DF3">
        <w:rPr>
          <w:rFonts w:ascii="Trebuchet MS" w:eastAsia="Times New Roman" w:hAnsi="Trebuchet MS" w:cs="Times New Roman"/>
          <w:color w:val="000000"/>
          <w:sz w:val="19"/>
          <w:szCs w:val="19"/>
          <w:lang w:eastAsia="el-GR"/>
        </w:rPr>
        <w:t xml:space="preserve"> κάθε εσωτερικής μετακίνησής του για οποιονδήποτε λόγο.</w:t>
      </w:r>
      <w:r w:rsidRPr="00B62DF3">
        <w:rPr>
          <w:rFonts w:ascii="Trebuchet MS" w:eastAsia="Times New Roman" w:hAnsi="Trebuchet MS" w:cs="Times New Roman"/>
          <w:color w:val="000000"/>
          <w:sz w:val="19"/>
          <w:szCs w:val="19"/>
          <w:lang w:eastAsia="el-GR"/>
        </w:rPr>
        <w:br/>
        <w:t>4. Με απόφαση του Υπουργού Υγείας κατόπιν εισήγησης του Διοικητή της οικείας Υγειονομικής Περιφέρειας, το διοικητικό και τεχνικό προσωπικό που υπηρετεί στα καταργούμενα νομικά πρόσωπα δημοσίου δικαίου και κατέχει οργανικές ή προσωποπαγείς θέσεις κατά το χρόνο ένταξης, μεταφέρεται στο νοσοκομείο υποδοχής ή στο αντίστοιχο Κέντρο Ψυχικής Υγείας με τις λοιπές αποκεντρωμένες μονάδες ψυχικής υγείας που υπάγονται σε αυτό, με την ίδια εργασιακή σχέση, οργανική ή προσωποπαγή θέση, βαθμό, ειδικότητα που κατέχουν.</w:t>
      </w:r>
      <w:r w:rsidRPr="00B62DF3">
        <w:rPr>
          <w:rFonts w:ascii="Trebuchet MS" w:eastAsia="Times New Roman" w:hAnsi="Trebuchet MS" w:cs="Times New Roman"/>
          <w:color w:val="000000"/>
          <w:sz w:val="19"/>
          <w:szCs w:val="19"/>
          <w:lang w:eastAsia="el-GR"/>
        </w:rPr>
        <w:br/>
        <w:t xml:space="preserve">5. Η μεταφορά οργανικών θέσεων και προσωπικού, καθώς και προσωποπαγών θέσεων των υπ’ </w:t>
      </w:r>
      <w:proofErr w:type="spellStart"/>
      <w:r w:rsidRPr="00B62DF3">
        <w:rPr>
          <w:rFonts w:ascii="Trebuchet MS" w:eastAsia="Times New Roman" w:hAnsi="Trebuchet MS" w:cs="Times New Roman"/>
          <w:color w:val="000000"/>
          <w:sz w:val="19"/>
          <w:szCs w:val="19"/>
          <w:lang w:eastAsia="el-GR"/>
        </w:rPr>
        <w:t>αριθμ</w:t>
      </w:r>
      <w:proofErr w:type="spellEnd"/>
      <w:r w:rsidRPr="00B62DF3">
        <w:rPr>
          <w:rFonts w:ascii="Trebuchet MS" w:eastAsia="Times New Roman" w:hAnsi="Trebuchet MS" w:cs="Times New Roman"/>
          <w:color w:val="000000"/>
          <w:sz w:val="19"/>
          <w:szCs w:val="19"/>
          <w:lang w:eastAsia="el-GR"/>
        </w:rPr>
        <w:t>. ως άνω 2, 3 και 4 γίνεται με απόφαση του Υπουργού Υγείας μετά από εισήγηση του Διοικητή της οικείας Διοίκησης Υγειονομικής Περιφέρειας, ο οποίος λαμβάνει υπόψη τις ανάγκες που υπάρχουν από έλλειψη προσωπικού στις κατηγορίες, κλάδους και ειδικότητες στα νοσοκομεία, στα Κέντρα Ψυχικής Υγείας και τις λοιπές Μονάδες Ψυχικής Υγείας.</w:t>
      </w:r>
      <w:r w:rsidRPr="00B62DF3">
        <w:rPr>
          <w:rFonts w:ascii="Trebuchet MS" w:eastAsia="Times New Roman" w:hAnsi="Trebuchet MS" w:cs="Times New Roman"/>
          <w:color w:val="000000"/>
          <w:sz w:val="19"/>
          <w:szCs w:val="19"/>
          <w:lang w:eastAsia="el-GR"/>
        </w:rPr>
        <w:br/>
        <w:t xml:space="preserve">Η εισήγηση υποβάλλεται στο Υπουργείο Υγείας εντός προθεσμίας ενός μηνός από τη δημοσίευση του παρόντος νόμου. Διαπιστωτικές πράξεις που έχουν εκδοθεί κατ’ εξουσιοδότηση των υπ’ </w:t>
      </w:r>
      <w:proofErr w:type="spellStart"/>
      <w:r w:rsidRPr="00B62DF3">
        <w:rPr>
          <w:rFonts w:ascii="Trebuchet MS" w:eastAsia="Times New Roman" w:hAnsi="Trebuchet MS" w:cs="Times New Roman"/>
          <w:color w:val="000000"/>
          <w:sz w:val="19"/>
          <w:szCs w:val="19"/>
          <w:lang w:eastAsia="el-GR"/>
        </w:rPr>
        <w:t>αριθμ</w:t>
      </w:r>
      <w:proofErr w:type="spellEnd"/>
      <w:r w:rsidRPr="00B62DF3">
        <w:rPr>
          <w:rFonts w:ascii="Trebuchet MS" w:eastAsia="Times New Roman" w:hAnsi="Trebuchet MS" w:cs="Times New Roman"/>
          <w:color w:val="000000"/>
          <w:sz w:val="19"/>
          <w:szCs w:val="19"/>
          <w:lang w:eastAsia="el-GR"/>
        </w:rPr>
        <w:t>. ως άνω 1, 2, 3, 4, 5, 6 του άρθρου 31 του ν. 4052/2012, όπως ίσχυε, καταργούνται μετά την έκδοση των ως άνω αποφάσεων μεταφοράς του προσωπικού.</w:t>
      </w:r>
      <w:r w:rsidRPr="00B62DF3">
        <w:rPr>
          <w:rFonts w:ascii="Trebuchet MS" w:eastAsia="Times New Roman" w:hAnsi="Trebuchet MS" w:cs="Times New Roman"/>
          <w:color w:val="000000"/>
          <w:sz w:val="19"/>
          <w:szCs w:val="19"/>
          <w:lang w:eastAsia="el-GR"/>
        </w:rPr>
        <w:br/>
        <w:t>6. Τα δικαιώματα των εργαζομένων στα νομικά πρόσωπα δημοσί</w:t>
      </w:r>
      <w:r w:rsidR="00DE6EBC">
        <w:rPr>
          <w:rFonts w:ascii="Trebuchet MS" w:eastAsia="Times New Roman" w:hAnsi="Trebuchet MS" w:cs="Times New Roman"/>
          <w:color w:val="000000"/>
          <w:sz w:val="19"/>
          <w:szCs w:val="19"/>
          <w:lang w:eastAsia="el-GR"/>
        </w:rPr>
        <w:t>ου δικαίου που καταργούνται δεν</w:t>
      </w:r>
      <w:r w:rsidR="00DE6EBC" w:rsidRPr="00DE6EBC">
        <w:rPr>
          <w:rFonts w:ascii="Trebuchet MS" w:eastAsia="Times New Roman" w:hAnsi="Trebuchet MS" w:cs="Times New Roman"/>
          <w:color w:val="000000"/>
          <w:sz w:val="19"/>
          <w:szCs w:val="19"/>
          <w:lang w:eastAsia="el-GR"/>
        </w:rPr>
        <w:t xml:space="preserve"> </w:t>
      </w:r>
      <w:r w:rsidRPr="00B62DF3">
        <w:rPr>
          <w:rFonts w:ascii="Trebuchet MS" w:eastAsia="Times New Roman" w:hAnsi="Trebuchet MS" w:cs="Times New Roman"/>
          <w:color w:val="000000"/>
          <w:sz w:val="19"/>
          <w:szCs w:val="19"/>
          <w:lang w:eastAsia="el-GR"/>
        </w:rPr>
        <w:t>θίγονται.».</w:t>
      </w:r>
      <w:r w:rsidRPr="00B62DF3">
        <w:rPr>
          <w:rFonts w:ascii="Trebuchet MS" w:eastAsia="Times New Roman" w:hAnsi="Trebuchet MS" w:cs="Times New Roman"/>
          <w:color w:val="000000"/>
          <w:sz w:val="19"/>
          <w:szCs w:val="19"/>
          <w:lang w:eastAsia="el-GR"/>
        </w:rPr>
        <w:br/>
        <w:t xml:space="preserve">3. Το δεύτερο εδάφιο της παρ. 1 του άρθρου 77 του ν. 3918/2011 (ΦΕΚ 31 Α 2011) αντικαθίσταται ως εξής: «Εξαιρούνται οι διατάξεις περί του Κεφαλαίου Κοινωνικής και Ανθρωπιστικής Αντίληψης του τετάρτου, πέμπτου, έκτου, εβδόμου και ογδόου εδαφίου της περίπτωσης </w:t>
      </w:r>
      <w:proofErr w:type="spellStart"/>
      <w:r w:rsidRPr="00B62DF3">
        <w:rPr>
          <w:rFonts w:ascii="Trebuchet MS" w:eastAsia="Times New Roman" w:hAnsi="Trebuchet MS" w:cs="Times New Roman"/>
          <w:color w:val="000000"/>
          <w:sz w:val="19"/>
          <w:szCs w:val="19"/>
          <w:lang w:eastAsia="el-GR"/>
        </w:rPr>
        <w:t>εε΄</w:t>
      </w:r>
      <w:proofErr w:type="spellEnd"/>
      <w:r w:rsidRPr="00B62DF3">
        <w:rPr>
          <w:rFonts w:ascii="Trebuchet MS" w:eastAsia="Times New Roman" w:hAnsi="Trebuchet MS" w:cs="Times New Roman"/>
          <w:color w:val="000000"/>
          <w:sz w:val="19"/>
          <w:szCs w:val="19"/>
          <w:lang w:eastAsia="el-GR"/>
        </w:rPr>
        <w:t xml:space="preserve"> του άρθρου 3 του ν. 3580/2007, όπως ισχύει».</w:t>
      </w:r>
    </w:p>
    <w:p w:rsidR="00D257A2" w:rsidRDefault="00D257A2" w:rsidP="00DE6EBC"/>
    <w:sectPr w:rsidR="00D257A2" w:rsidSect="00D257A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B62DF3"/>
    <w:rsid w:val="0054757C"/>
    <w:rsid w:val="00B62DF3"/>
    <w:rsid w:val="00D257A2"/>
    <w:rsid w:val="00DE6E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7A2"/>
  </w:style>
  <w:style w:type="paragraph" w:styleId="3">
    <w:name w:val="heading 3"/>
    <w:basedOn w:val="a"/>
    <w:link w:val="3Char"/>
    <w:uiPriority w:val="9"/>
    <w:qFormat/>
    <w:rsid w:val="00B62DF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B62DF3"/>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B62DF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54743231">
      <w:bodyDiv w:val="1"/>
      <w:marLeft w:val="0"/>
      <w:marRight w:val="0"/>
      <w:marTop w:val="0"/>
      <w:marBottom w:val="0"/>
      <w:divBdr>
        <w:top w:val="none" w:sz="0" w:space="0" w:color="auto"/>
        <w:left w:val="none" w:sz="0" w:space="0" w:color="auto"/>
        <w:bottom w:val="none" w:sz="0" w:space="0" w:color="auto"/>
        <w:right w:val="none" w:sz="0" w:space="0" w:color="auto"/>
      </w:divBdr>
      <w:divsChild>
        <w:div w:id="821120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783</Words>
  <Characters>4230</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2014-03-24T08:14:00Z</dcterms:created>
  <dcterms:modified xsi:type="dcterms:W3CDTF">2014-03-24T08:17:00Z</dcterms:modified>
</cp:coreProperties>
</file>