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1D3FAE">
        <w:rPr>
          <w:sz w:val="22"/>
          <w:szCs w:val="22"/>
        </w:rPr>
        <w:t>2</w:t>
      </w:r>
      <w:r w:rsidR="0051646F">
        <w:rPr>
          <w:sz w:val="22"/>
          <w:szCs w:val="22"/>
        </w:rPr>
        <w:t>1</w:t>
      </w:r>
      <w:r w:rsidR="001D3FAE">
        <w:rPr>
          <w:sz w:val="22"/>
          <w:szCs w:val="22"/>
        </w:rPr>
        <w:t>/07/2022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1D3FAE">
        <w:rPr>
          <w:sz w:val="22"/>
          <w:szCs w:val="22"/>
        </w:rPr>
        <w:t>174</w:t>
      </w:r>
    </w:p>
    <w:p w:rsidR="00196BFC" w:rsidRPr="00750D11" w:rsidRDefault="00196BFC" w:rsidP="002A0529">
      <w:pPr>
        <w:spacing w:line="360" w:lineRule="auto"/>
        <w:jc w:val="right"/>
        <w:rPr>
          <w:sz w:val="22"/>
          <w:szCs w:val="22"/>
        </w:rPr>
      </w:pP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Pr="00F97412" w:rsidRDefault="005823CB" w:rsidP="00257A61">
      <w:pPr>
        <w:spacing w:line="360" w:lineRule="auto"/>
        <w:jc w:val="both"/>
      </w:pPr>
      <w:r>
        <w:tab/>
        <w:t xml:space="preserve"> κο ΘΑΝΟ ΠΛΕΥΡΗ</w:t>
      </w:r>
    </w:p>
    <w:p w:rsidR="00257A61" w:rsidRPr="00AD6523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3127A3" w:rsidRPr="003127A3" w:rsidRDefault="00A523F8" w:rsidP="00257A61">
      <w:pPr>
        <w:spacing w:line="360" w:lineRule="auto"/>
        <w:jc w:val="both"/>
      </w:pPr>
      <w:r>
        <w:tab/>
        <w:t xml:space="preserve"> κα ΑΣΗΜΙΝΑ ΓΚΑΓΚΑ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196BFC" w:rsidRDefault="00196BFC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D6523">
        <w:rPr>
          <w:sz w:val="22"/>
          <w:szCs w:val="22"/>
        </w:rPr>
        <w:t>Κύριε Υπουργέ</w:t>
      </w:r>
      <w:r>
        <w:rPr>
          <w:sz w:val="22"/>
          <w:szCs w:val="22"/>
        </w:rPr>
        <w:t>,</w:t>
      </w:r>
      <w:r w:rsidR="002A0529">
        <w:rPr>
          <w:b/>
          <w:sz w:val="22"/>
          <w:szCs w:val="22"/>
        </w:rPr>
        <w:tab/>
      </w:r>
    </w:p>
    <w:p w:rsidR="00AD6523" w:rsidRDefault="00AD6523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AD6523">
        <w:rPr>
          <w:sz w:val="22"/>
          <w:szCs w:val="22"/>
        </w:rPr>
        <w:t>Κυρία Υπουργέ,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Σε πολλά Νοσοκομεία οι Διοικήσεις ακολουθώντας τις νόμιμες διαδικασίες αναγνώρισαν μισθολογικά σε υπαλλήλους προϋπηρεσία που διέθεταν στο Ωνάσειο Καρδιοχειρουργικό Κέντρο.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Μετά από πολλά χρόνια ανακάλυψαν ότι εσφαλμένα αναγνωρίσθηκε </w:t>
      </w:r>
      <w:r w:rsidR="007D78F3">
        <w:rPr>
          <w:sz w:val="22"/>
          <w:szCs w:val="22"/>
        </w:rPr>
        <w:t>μισθολογικά η εν λόγω</w:t>
      </w:r>
      <w:r>
        <w:rPr>
          <w:sz w:val="22"/>
          <w:szCs w:val="22"/>
        </w:rPr>
        <w:t xml:space="preserve"> προϋπηρεσία και</w:t>
      </w:r>
      <w:r w:rsidR="007D78F3">
        <w:rPr>
          <w:sz w:val="22"/>
          <w:szCs w:val="22"/>
        </w:rPr>
        <w:t xml:space="preserve"> τώρα</w:t>
      </w:r>
      <w:r>
        <w:rPr>
          <w:sz w:val="22"/>
          <w:szCs w:val="22"/>
        </w:rPr>
        <w:t xml:space="preserve"> λ</w:t>
      </w:r>
      <w:r w:rsidR="007D78F3">
        <w:rPr>
          <w:sz w:val="22"/>
          <w:szCs w:val="22"/>
        </w:rPr>
        <w:t>αμβά</w:t>
      </w:r>
      <w:r>
        <w:rPr>
          <w:sz w:val="22"/>
          <w:szCs w:val="22"/>
        </w:rPr>
        <w:t>ν</w:t>
      </w:r>
      <w:r w:rsidR="007D78F3">
        <w:rPr>
          <w:sz w:val="22"/>
          <w:szCs w:val="22"/>
        </w:rPr>
        <w:t>ου</w:t>
      </w:r>
      <w:r>
        <w:rPr>
          <w:sz w:val="22"/>
          <w:szCs w:val="22"/>
        </w:rPr>
        <w:t>ν αποφάσεις επιστροφής των χρημάτων από τους εργαζόμενους</w:t>
      </w:r>
      <w:r w:rsidR="00AD0176">
        <w:rPr>
          <w:sz w:val="22"/>
          <w:szCs w:val="22"/>
        </w:rPr>
        <w:t xml:space="preserve"> </w:t>
      </w:r>
      <w:r w:rsidR="00196BFC">
        <w:rPr>
          <w:sz w:val="22"/>
          <w:szCs w:val="22"/>
        </w:rPr>
        <w:t>που αντιστοιχούν στα</w:t>
      </w:r>
      <w:r w:rsidR="00AD0176">
        <w:rPr>
          <w:sz w:val="22"/>
          <w:szCs w:val="22"/>
        </w:rPr>
        <w:t xml:space="preserve"> έτη αναγνώρισης</w:t>
      </w:r>
      <w:r w:rsidR="007D78F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Οι εργαζόμενοι καλούνται να επιστρέψουν πίσω ένα υπερβολικά υψηλό ποσό στο σύνολό του ενώ οι ίδιοι το έλαβαν μειωμένο σε ποσοστό άνω των 30% λόγω κρατήσεων (φόροι, εισφορές κλπ.).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Το Ωνάσειο Καρδιοχειρουργικό Κέντρο είναι Ν.Π.Ι.Δ. Νοσοκομείο ενταγμένο στο Ε.Σ.Υ. και επιχορηγείται </w:t>
      </w:r>
      <w:r w:rsidR="00AD0176">
        <w:rPr>
          <w:sz w:val="22"/>
          <w:szCs w:val="22"/>
        </w:rPr>
        <w:t xml:space="preserve">από κρατικούς πόρους </w:t>
      </w:r>
      <w:r>
        <w:rPr>
          <w:sz w:val="22"/>
          <w:szCs w:val="22"/>
        </w:rPr>
        <w:t xml:space="preserve">άμεσα (Κρατικό Προϋπολογισμό) και έμμεσα (ΕΟΠΥΥ) σε ποσοστό άνω των 50% του </w:t>
      </w:r>
      <w:r w:rsidR="007D78F3">
        <w:rPr>
          <w:sz w:val="22"/>
          <w:szCs w:val="22"/>
        </w:rPr>
        <w:t>ετήσιου</w:t>
      </w:r>
      <w:r>
        <w:rPr>
          <w:sz w:val="22"/>
          <w:szCs w:val="22"/>
        </w:rPr>
        <w:t xml:space="preserve"> προϋπολογισμού του.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Ως εκ τούτω </w:t>
      </w:r>
      <w:r w:rsidR="007D78F3">
        <w:rPr>
          <w:sz w:val="22"/>
          <w:szCs w:val="22"/>
        </w:rPr>
        <w:t xml:space="preserve">οι εργαζόμενοι </w:t>
      </w:r>
      <w:r>
        <w:rPr>
          <w:sz w:val="22"/>
          <w:szCs w:val="22"/>
        </w:rPr>
        <w:t>εμπίπτουν στις διατάξεις του άρθρου 7 παρ.1 του ν.4354/2015 και ορθώς έπραξαν οι Διοικήσεις αναγνωρίζοντας την προϋπηρεσία του Ωνάσειου Καρδιοχειρουργικού Κέντρου με βάση το άρθρο 11 του Ν.4354/2015.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Εάν τελικώς κριθεί ότι εσφαλμένα οι Διοικήσεις αναγνώρισαν την προϋπηρεσία με βάση το υφιστάμενο θεσμικό πλαίσιο, θα πρέπει να προ</w:t>
      </w:r>
      <w:r w:rsidR="007D78F3">
        <w:rPr>
          <w:sz w:val="22"/>
          <w:szCs w:val="22"/>
        </w:rPr>
        <w:t>ωθήσετε</w:t>
      </w:r>
      <w:r>
        <w:rPr>
          <w:sz w:val="22"/>
          <w:szCs w:val="22"/>
        </w:rPr>
        <w:t xml:space="preserve"> προς ψήφιση Νομοθετική Διάταξη </w:t>
      </w:r>
      <w:r w:rsidR="007D78F3">
        <w:rPr>
          <w:sz w:val="22"/>
          <w:szCs w:val="22"/>
        </w:rPr>
        <w:t>η οποία θα ρυθμίζει ότι</w:t>
      </w:r>
      <w:r>
        <w:rPr>
          <w:sz w:val="22"/>
          <w:szCs w:val="22"/>
        </w:rPr>
        <w:t xml:space="preserve"> τα χρήματα που έλαβαν οι </w:t>
      </w:r>
      <w:r w:rsidR="007D78F3">
        <w:rPr>
          <w:sz w:val="22"/>
          <w:szCs w:val="22"/>
        </w:rPr>
        <w:t>υπάλληλοι θεωρούνται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αχρ</w:t>
      </w:r>
      <w:r w:rsidR="007D78F3">
        <w:rPr>
          <w:sz w:val="22"/>
          <w:szCs w:val="22"/>
        </w:rPr>
        <w:t>ε</w:t>
      </w:r>
      <w:r>
        <w:rPr>
          <w:sz w:val="22"/>
          <w:szCs w:val="22"/>
        </w:rPr>
        <w:t>ωστ</w:t>
      </w:r>
      <w:r w:rsidR="007D78F3">
        <w:rPr>
          <w:sz w:val="22"/>
          <w:szCs w:val="22"/>
        </w:rPr>
        <w:t>ήτως</w:t>
      </w:r>
      <w:proofErr w:type="spellEnd"/>
      <w:r>
        <w:rPr>
          <w:sz w:val="22"/>
          <w:szCs w:val="22"/>
        </w:rPr>
        <w:t xml:space="preserve"> καταβληθέντα και ταυτόχρονα να ρυθμίζει οριστικ</w:t>
      </w:r>
      <w:r w:rsidR="007D78F3">
        <w:rPr>
          <w:sz w:val="22"/>
          <w:szCs w:val="22"/>
        </w:rPr>
        <w:t>ά</w:t>
      </w:r>
      <w:r>
        <w:rPr>
          <w:sz w:val="22"/>
          <w:szCs w:val="22"/>
        </w:rPr>
        <w:t xml:space="preserve"> τη δυνατότητα αναγνώρισης της προϋπηρεσίας του Ωνάσειου Καρδιοχειρουργικού Κέντρου εφόσον το Νοσοκομείο ε</w:t>
      </w:r>
      <w:r w:rsidR="0044616D">
        <w:rPr>
          <w:sz w:val="22"/>
          <w:szCs w:val="22"/>
        </w:rPr>
        <w:t>ίναι λειτουργ</w:t>
      </w:r>
      <w:r w:rsidR="00AD0176">
        <w:rPr>
          <w:sz w:val="22"/>
          <w:szCs w:val="22"/>
        </w:rPr>
        <w:t>ικά</w:t>
      </w:r>
      <w:r w:rsidR="0044616D">
        <w:rPr>
          <w:sz w:val="22"/>
          <w:szCs w:val="22"/>
        </w:rPr>
        <w:t xml:space="preserve"> ενταγμένο στο Εθνικό Σύστημα Υγείας και συμμετ</w:t>
      </w:r>
      <w:r w:rsidR="007D78F3">
        <w:rPr>
          <w:sz w:val="22"/>
          <w:szCs w:val="22"/>
        </w:rPr>
        <w:t>έχει</w:t>
      </w:r>
      <w:r w:rsidR="0044616D">
        <w:rPr>
          <w:sz w:val="22"/>
          <w:szCs w:val="22"/>
        </w:rPr>
        <w:t xml:space="preserve"> στο </w:t>
      </w:r>
      <w:r w:rsidR="007D78F3">
        <w:rPr>
          <w:sz w:val="22"/>
          <w:szCs w:val="22"/>
        </w:rPr>
        <w:t>π</w:t>
      </w:r>
      <w:r w:rsidR="0044616D">
        <w:rPr>
          <w:sz w:val="22"/>
          <w:szCs w:val="22"/>
        </w:rPr>
        <w:t>ρόγραμμα εφημεριών</w:t>
      </w:r>
      <w:r w:rsidR="007D78F3">
        <w:rPr>
          <w:sz w:val="22"/>
          <w:szCs w:val="22"/>
        </w:rPr>
        <w:t xml:space="preserve"> του ΕΣΥ</w:t>
      </w:r>
      <w:r w:rsidR="0044616D">
        <w:rPr>
          <w:sz w:val="22"/>
          <w:szCs w:val="22"/>
        </w:rPr>
        <w:t>.</w:t>
      </w:r>
    </w:p>
    <w:p w:rsidR="0044616D" w:rsidRDefault="0044616D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Εξάλλου δεν γνωρίζουμε κανένα Ιδιωτικό Νοσοκομείο που να συμμετέχει στο πρόγραμμα εφημερ</w:t>
      </w:r>
      <w:r w:rsidR="007D78F3">
        <w:rPr>
          <w:sz w:val="22"/>
          <w:szCs w:val="22"/>
        </w:rPr>
        <w:t>ιών</w:t>
      </w:r>
      <w:r>
        <w:rPr>
          <w:sz w:val="22"/>
          <w:szCs w:val="22"/>
        </w:rPr>
        <w:t xml:space="preserve"> του Ε.Σ.Υ.</w:t>
      </w:r>
      <w:r w:rsidR="007D78F3">
        <w:rPr>
          <w:sz w:val="22"/>
          <w:szCs w:val="22"/>
        </w:rPr>
        <w:t xml:space="preserve"> Με ποια νομιμοποιητική βάση λοιπόν </w:t>
      </w:r>
      <w:r w:rsidR="00AD0176">
        <w:rPr>
          <w:sz w:val="22"/>
          <w:szCs w:val="22"/>
        </w:rPr>
        <w:t xml:space="preserve">θεωρείται η </w:t>
      </w:r>
      <w:r w:rsidR="00E95D17">
        <w:rPr>
          <w:sz w:val="22"/>
          <w:szCs w:val="22"/>
        </w:rPr>
        <w:t>προϋπηρεσία</w:t>
      </w:r>
      <w:r w:rsidR="00AD0176">
        <w:rPr>
          <w:sz w:val="22"/>
          <w:szCs w:val="22"/>
        </w:rPr>
        <w:t xml:space="preserve"> των υπαλλήλων ότι έχει δι</w:t>
      </w:r>
      <w:r w:rsidR="00196BFC">
        <w:rPr>
          <w:sz w:val="22"/>
          <w:szCs w:val="22"/>
        </w:rPr>
        <w:t>ανυθ</w:t>
      </w:r>
      <w:r w:rsidR="00AD0176">
        <w:rPr>
          <w:sz w:val="22"/>
          <w:szCs w:val="22"/>
        </w:rPr>
        <w:t xml:space="preserve">εί σε ιδιωτικό τομέα; </w:t>
      </w:r>
    </w:p>
    <w:p w:rsidR="00196BFC" w:rsidRDefault="00196BFC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B6EAE">
        <w:rPr>
          <w:sz w:val="22"/>
          <w:szCs w:val="22"/>
        </w:rPr>
        <w:t>Επιβάλλεται να δοθεί οριστική λύση προς όφελος των εργαζομένων</w:t>
      </w:r>
      <w:r>
        <w:rPr>
          <w:sz w:val="22"/>
          <w:szCs w:val="22"/>
        </w:rPr>
        <w:t>.</w:t>
      </w:r>
    </w:p>
    <w:p w:rsidR="00EB6EAE" w:rsidRDefault="00EB6EAE" w:rsidP="002A0529">
      <w:pPr>
        <w:spacing w:line="360" w:lineRule="auto"/>
        <w:jc w:val="both"/>
        <w:rPr>
          <w:sz w:val="22"/>
          <w:szCs w:val="22"/>
        </w:rPr>
      </w:pPr>
    </w:p>
    <w:p w:rsidR="00F97412" w:rsidRPr="00FC3C0C" w:rsidRDefault="0044616D" w:rsidP="0044616D">
      <w:pPr>
        <w:pStyle w:val="ab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bookmarkStart w:id="0" w:name="_GoBack"/>
      <w:bookmarkEnd w:id="0"/>
      <w:r w:rsidR="006B79A1">
        <w:rPr>
          <w:rFonts w:ascii="Times New Roman" w:hAnsi="Times New Roman" w:cs="Times New Roman"/>
          <w:sz w:val="22"/>
          <w:szCs w:val="22"/>
        </w:rPr>
        <w:t xml:space="preserve">Η ΕΚΤΕΛΕΣΤΙΚΗ ΕΠΙΤΡΟΠΗ ΤΗΣ </w:t>
      </w:r>
      <w:r w:rsidR="00F97412">
        <w:rPr>
          <w:rFonts w:ascii="Times New Roman" w:hAnsi="Times New Roman" w:cs="Times New Roman"/>
          <w:sz w:val="22"/>
          <w:szCs w:val="22"/>
        </w:rPr>
        <w:t xml:space="preserve"> ΠΟΕΔΗΝ</w:t>
      </w:r>
    </w:p>
    <w:sectPr w:rsidR="00F97412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944" w:rsidRDefault="006B5944">
      <w:r>
        <w:separator/>
      </w:r>
    </w:p>
  </w:endnote>
  <w:endnote w:type="continuationSeparator" w:id="0">
    <w:p w:rsidR="006B5944" w:rsidRDefault="006B5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4B10E0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Line 19" o:spid="_x0000_s4098" style="position:absolute;flip:y;z-index:251658752;visibility:visible;mso-wrap-distance-top:-3e-5mm;mso-wrap-distance-bottom:-3e-5mm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4B10E0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5164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944" w:rsidRDefault="006B5944">
      <w:r>
        <w:separator/>
      </w:r>
    </w:p>
  </w:footnote>
  <w:footnote w:type="continuationSeparator" w:id="0">
    <w:p w:rsidR="006B5944" w:rsidRDefault="006B5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4B10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B10E0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Line 16" o:spid="_x0000_s4097" style="position:absolute;left:0;text-align:left;z-index:251656704;visibility:visibl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9218">
      <o:colormru v:ext="edit" colors="#90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40BC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6BFC"/>
    <w:rsid w:val="001971A3"/>
    <w:rsid w:val="001A34B1"/>
    <w:rsid w:val="001A529F"/>
    <w:rsid w:val="001A7757"/>
    <w:rsid w:val="001B1B03"/>
    <w:rsid w:val="001B4AB1"/>
    <w:rsid w:val="001C3421"/>
    <w:rsid w:val="001C3538"/>
    <w:rsid w:val="001C3811"/>
    <w:rsid w:val="001C67A6"/>
    <w:rsid w:val="001C7C61"/>
    <w:rsid w:val="001D3FAE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616D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10E0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46F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11AC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5944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D78F3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360CE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586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0176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55EC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5D17"/>
    <w:rsid w:val="00EA1E55"/>
    <w:rsid w:val="00EB0D13"/>
    <w:rsid w:val="00EB1B21"/>
    <w:rsid w:val="00EB622F"/>
    <w:rsid w:val="00EB6EAE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921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9CF76-6EEC-48C1-A71D-1ED70624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2022-07-20T10:23:00Z</cp:lastPrinted>
  <dcterms:created xsi:type="dcterms:W3CDTF">2022-07-20T09:59:00Z</dcterms:created>
  <dcterms:modified xsi:type="dcterms:W3CDTF">2022-07-21T06:54:00Z</dcterms:modified>
</cp:coreProperties>
</file>