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567" w:rsidRDefault="00616567" w:rsidP="00616567">
      <w:pPr>
        <w:spacing w:after="360" w:line="240" w:lineRule="auto"/>
        <w:rPr>
          <w:rFonts w:ascii="Arial" w:eastAsia="Times New Roman" w:hAnsi="Arial" w:cs="Arial"/>
          <w:lang w:val="en-US" w:eastAsia="el-GR"/>
        </w:rPr>
      </w:pPr>
    </w:p>
    <w:p w:rsidR="00616567" w:rsidRDefault="00616567" w:rsidP="00616567">
      <w:pPr>
        <w:spacing w:after="360" w:line="240" w:lineRule="auto"/>
        <w:jc w:val="center"/>
        <w:rPr>
          <w:rFonts w:ascii="Arial" w:eastAsia="Times New Roman" w:hAnsi="Arial" w:cs="Arial"/>
          <w:lang w:val="en-US" w:eastAsia="el-GR"/>
        </w:rPr>
      </w:pPr>
      <w:r>
        <w:rPr>
          <w:rFonts w:ascii="Arial" w:eastAsia="Times New Roman" w:hAnsi="Arial" w:cs="Arial"/>
          <w:lang w:val="en-US" w:eastAsia="el-GR"/>
        </w:rPr>
        <w:t>ΣΥΛΛΟΓΟΣ ΕΡΓΑΖΟΜΕΝΩΝ ΝΟΣΟΚΟΜΕΙΟ ΡΕΘΥΜΝΟΥ</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 xml:space="preserve">Με τον βουλευτή Ρεθύμνου της ΝΔ, τ. υπουργό Γιάννη </w:t>
      </w:r>
      <w:proofErr w:type="spellStart"/>
      <w:r w:rsidRPr="00616567">
        <w:rPr>
          <w:rFonts w:ascii="Arial" w:eastAsia="Times New Roman" w:hAnsi="Arial" w:cs="Arial"/>
          <w:lang w:eastAsia="el-GR"/>
        </w:rPr>
        <w:t>Κεφαλογιάννη</w:t>
      </w:r>
      <w:proofErr w:type="spellEnd"/>
      <w:r w:rsidRPr="00616567">
        <w:rPr>
          <w:rFonts w:ascii="Arial" w:eastAsia="Times New Roman" w:hAnsi="Arial" w:cs="Arial"/>
          <w:lang w:eastAsia="el-GR"/>
        </w:rPr>
        <w:t>, συναντήθηκαν το προηγούμενο Σάββατο 16 Οκτωβρίου τα προεδρεία του ΔΣ της ΕΓΕΣΥΝΡ, του ΣΥΓΕΝΙΑΡ και του Συλλόγου Εργαζομένων ΓΝΡ. Όπως επισημαίνεται από τους υγειονομικούς, σε θετικό και γόνιμο κλίμα αναπτύχθηκαν διαλογικά και εποικοδομητικά τα εξής:</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1. </w:t>
      </w:r>
      <w:r w:rsidRPr="00616567">
        <w:rPr>
          <w:rFonts w:ascii="Arial" w:eastAsia="Times New Roman" w:hAnsi="Arial" w:cs="Arial"/>
          <w:i/>
          <w:iCs/>
          <w:lang w:eastAsia="el-GR"/>
        </w:rPr>
        <w:t xml:space="preserve">Οι δυσλειτουργίες του ΓΝΡ λόγω της αναστολής εργασίας με αιχμή το Φυσιοθεραπευτικό τμήμα, το Ακτινολογικό τμήμα, τη Νοσηλευτική υπηρεσία κ.α. που προκαλούν μεγάλη μείωση στις παρεχόμενες υπηρεσίες. Την εναντίωση όλων σε πρακτικές αναστολής εργασίας και απολύσεων εργαζομένων στη δημόσια υγεία και ιδίως των μη εμβολιασμένων υγειονομικών του ΕΣΥ, όταν ως επαγγελματικός κλάδος κατέχουν το μεγαλύτερο ποσοστό εμβολιασμού στη χώρα (&gt;95% έχουν ήδη εμβολιαστεί) αντιλαμβανόμενοι την ηθική και δεοντολογική τους υποχρέωση. Την πάγια θέση των θεσμικών Οργάνων των υγειονομικών για καθολικό εμβολιασμό του προσωπικού των ιδιωτικών και δημόσιων δομών υγείας. Τονίστηκε επίσης ότι οι τρίμηνες συμβάσεις αποτελούν </w:t>
      </w:r>
      <w:proofErr w:type="spellStart"/>
      <w:r w:rsidRPr="00616567">
        <w:rPr>
          <w:rFonts w:ascii="Arial" w:eastAsia="Times New Roman" w:hAnsi="Arial" w:cs="Arial"/>
          <w:i/>
          <w:iCs/>
          <w:lang w:eastAsia="el-GR"/>
        </w:rPr>
        <w:t>εμβαλωματικές</w:t>
      </w:r>
      <w:proofErr w:type="spellEnd"/>
      <w:r w:rsidRPr="00616567">
        <w:rPr>
          <w:rFonts w:ascii="Arial" w:eastAsia="Times New Roman" w:hAnsi="Arial" w:cs="Arial"/>
          <w:i/>
          <w:iCs/>
          <w:lang w:eastAsia="el-GR"/>
        </w:rPr>
        <w:t xml:space="preserve"> λύσεις της κυβέρνησης που σε καμιά περίπτωση δε δίνουν ουσιαστική λύση στη λειτουργία τμημάτων όπως χειρουργείο – ΜΕΘ – κλινικές – ΤΕΠ.</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xml:space="preserve">2. Το </w:t>
      </w:r>
      <w:proofErr w:type="spellStart"/>
      <w:r w:rsidRPr="00616567">
        <w:rPr>
          <w:rFonts w:ascii="Arial" w:eastAsia="Times New Roman" w:hAnsi="Arial" w:cs="Arial"/>
          <w:i/>
          <w:iCs/>
          <w:lang w:eastAsia="el-GR"/>
        </w:rPr>
        <w:t>πολυαναμενόμενο</w:t>
      </w:r>
      <w:proofErr w:type="spellEnd"/>
      <w:r w:rsidRPr="00616567">
        <w:rPr>
          <w:rFonts w:ascii="Arial" w:eastAsia="Times New Roman" w:hAnsi="Arial" w:cs="Arial"/>
          <w:i/>
          <w:iCs/>
          <w:lang w:eastAsia="el-GR"/>
        </w:rPr>
        <w:t xml:space="preserve"> νομοσχέδιο για το Νέο ΕΣΥ ("...Εθνικό αλλά όχι Κρατικό" για πρώτη φορά διά στόματος υπουργού υγείας), με συγχωνεύσεις κλινικών και νοσοκομείων, μετακινήσεις προσωπικού, εργολάβους, ιδιωτικοποιήσεις - ΣΔΙΤ κ.α. με αιχμή στην εφαρμογή τους την Πρωτοβάθμια Φροντίδα Υγείας και έπεται συνέχεια. Η ομόφωνη διαφωνία των Σωματείων στον επικείμενο σχεδιασμό, με βάση την τεκμηριωμένη αρνητική εμπειρία από εργολάβους και ΣΔΙΤ στην Ελλάδα και στα ανεπτυγμένα συστήματα υγείας του εξωτερικού.</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3. Η πολύπλοκη και πολύμηνη γραφειοκρατία που αποτελεί τροχοπέδη στην κάλυψη των κενών στις δημόσιες δομές υγείας, γεγονός απαράδεκτο την εποχή της πανδημίας, της ψηφιακής εποχής και της e-</w:t>
      </w:r>
      <w:proofErr w:type="spellStart"/>
      <w:r w:rsidRPr="00616567">
        <w:rPr>
          <w:rFonts w:ascii="Arial" w:eastAsia="Times New Roman" w:hAnsi="Arial" w:cs="Arial"/>
          <w:i/>
          <w:iCs/>
          <w:lang w:eastAsia="el-GR"/>
        </w:rPr>
        <w:t>government</w:t>
      </w:r>
      <w:proofErr w:type="spellEnd"/>
      <w:r w:rsidRPr="00616567">
        <w:rPr>
          <w:rFonts w:ascii="Arial" w:eastAsia="Times New Roman" w:hAnsi="Arial" w:cs="Arial"/>
          <w:i/>
          <w:iCs/>
          <w:lang w:eastAsia="el-GR"/>
        </w:rPr>
        <w:t xml:space="preserve">. Επισημάνθηκε στον Υπουργό (...είχε επισημανθεί και στο τ. υπουργό υγείας κ. </w:t>
      </w:r>
      <w:proofErr w:type="spellStart"/>
      <w:r w:rsidRPr="00616567">
        <w:rPr>
          <w:rFonts w:ascii="Arial" w:eastAsia="Times New Roman" w:hAnsi="Arial" w:cs="Arial"/>
          <w:i/>
          <w:iCs/>
          <w:lang w:eastAsia="el-GR"/>
        </w:rPr>
        <w:t>Κικίλια</w:t>
      </w:r>
      <w:proofErr w:type="spellEnd"/>
      <w:r w:rsidRPr="00616567">
        <w:rPr>
          <w:rFonts w:ascii="Arial" w:eastAsia="Times New Roman" w:hAnsi="Arial" w:cs="Arial"/>
          <w:i/>
          <w:iCs/>
          <w:lang w:eastAsia="el-GR"/>
        </w:rPr>
        <w:t xml:space="preserve">, στον τ. υφυπουργό κ. </w:t>
      </w:r>
      <w:proofErr w:type="spellStart"/>
      <w:r w:rsidRPr="00616567">
        <w:rPr>
          <w:rFonts w:ascii="Arial" w:eastAsia="Times New Roman" w:hAnsi="Arial" w:cs="Arial"/>
          <w:i/>
          <w:iCs/>
          <w:lang w:eastAsia="el-GR"/>
        </w:rPr>
        <w:t>Κοντοζαμάνη</w:t>
      </w:r>
      <w:proofErr w:type="spellEnd"/>
      <w:r w:rsidRPr="00616567">
        <w:rPr>
          <w:rFonts w:ascii="Arial" w:eastAsia="Times New Roman" w:hAnsi="Arial" w:cs="Arial"/>
          <w:i/>
          <w:iCs/>
          <w:lang w:eastAsia="el-GR"/>
        </w:rPr>
        <w:t xml:space="preserve"> και στον εν ενεργεία Γ.Γ. κ. Κωτσιόπουλο κατά τις πρόσφατες επισκέψεις τους στο Ρέθυμνο όπου είχε γίνει παραδεκτό και αποδεκτή προτεινόμενη από εμάς επίλυσή του) ότι απαιτείται η άμεση και αυτόματη </w:t>
      </w:r>
      <w:proofErr w:type="spellStart"/>
      <w:r w:rsidRPr="00616567">
        <w:rPr>
          <w:rFonts w:ascii="Arial" w:eastAsia="Times New Roman" w:hAnsi="Arial" w:cs="Arial"/>
          <w:i/>
          <w:iCs/>
          <w:lang w:eastAsia="el-GR"/>
        </w:rPr>
        <w:t>επαναπροκήρυξη</w:t>
      </w:r>
      <w:proofErr w:type="spellEnd"/>
      <w:r w:rsidRPr="00616567">
        <w:rPr>
          <w:rFonts w:ascii="Arial" w:eastAsia="Times New Roman" w:hAnsi="Arial" w:cs="Arial"/>
          <w:i/>
          <w:iCs/>
          <w:lang w:eastAsia="el-GR"/>
        </w:rPr>
        <w:t xml:space="preserve"> θέσεων -κυρίως για τα νοσοκομεία της περιφέρειας όπως του Ρεθύμνου που αποτελεί μοναδικό νοσηλευτικό ίδρυμα- με τα κίνητρα των άγονων όταν μία θέση εκκενώνεται ή κριθεί άγονη χωρίς εμπλοκή της Κεντρικής Διοίκησης, εφόσον πρόκειται για εγκεκριμένες πιστώσεις από την Πολιτεία. Επίσης, απαιτήθηκε η κατάργηση της υποχρεωτικής υπηρεσίας υπαίθρου για άγονες ειδικότητες, όπως της κρίσιμης ειδικότητας της Αναισθησιολογίας που παρατηρείται έλλειψη στα δημόσια νοσοκομεία τόσο στην Ελλάδα, όσο και Πανευρωπαϊκά.</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lastRenderedPageBreak/>
        <w:t xml:space="preserve">4. Η αναγκαιότητα άμεσης έγκρισης του νέου οργανισμού του ΓΝΡ που θα συμπεριλαμβάνει τις </w:t>
      </w:r>
      <w:proofErr w:type="spellStart"/>
      <w:r w:rsidRPr="00616567">
        <w:rPr>
          <w:rFonts w:ascii="Arial" w:eastAsia="Times New Roman" w:hAnsi="Arial" w:cs="Arial"/>
          <w:i/>
          <w:iCs/>
          <w:lang w:eastAsia="el-GR"/>
        </w:rPr>
        <w:t>στοχευμένες</w:t>
      </w:r>
      <w:proofErr w:type="spellEnd"/>
      <w:r w:rsidRPr="00616567">
        <w:rPr>
          <w:rFonts w:ascii="Arial" w:eastAsia="Times New Roman" w:hAnsi="Arial" w:cs="Arial"/>
          <w:i/>
          <w:iCs/>
          <w:lang w:eastAsia="el-GR"/>
        </w:rPr>
        <w:t xml:space="preserve"> παρεμβάσεις-προτάσεις της ΕΓΕΣΥΝΡ και του Συλλόγου Εργαζομένων και συγκεκριμένα να εισαχθούν - ενταχθούν στους Οργανισμούς των νοσοκομείων -και του ΓΝΡ- η λειτουργία της κλινικής Covid-19 ως ξεχωριστής κλινικής με μόνιμο και εξειδικευμένο προσωπικό, ως σημαντική παρακαταθήκη για το σήμερα και τις μελλοντικές πανδημίες.</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5. Η αναγνώριση της σημαντικότητας και ο αναντικατάστατος ρόλος του Δημόσιου Συστήματος Υγείας στην πανδημία (δημόσια Πρωτοβάθμια Φροντίδα Υγείας και νοσοκομεία)και οι αδήριτες περιστάσεις που επιβάλλουν την από κοινού στήριξη του δημόσιου χαρακτήρα της υγείας και της καθολικής κάλυψης των αναγκών κατά τρόπο πάγιο και διαρκή πριν την κατάρρευση του.</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xml:space="preserve">6. Η έλλειψη σε ιατρούς αναισθησιολόγους που προκαλεί υπολειτουργία του χειρουργικού τομέα και οδηγεί σε αναγκαστικές μετακινήσεις ιατρών από γειτονικά νοσοκομεία για </w:t>
      </w:r>
      <w:proofErr w:type="spellStart"/>
      <w:r w:rsidRPr="00616567">
        <w:rPr>
          <w:rFonts w:ascii="Arial" w:eastAsia="Times New Roman" w:hAnsi="Arial" w:cs="Arial"/>
          <w:i/>
          <w:iCs/>
          <w:lang w:eastAsia="el-GR"/>
        </w:rPr>
        <w:t>εφημερίες,αλλά</w:t>
      </w:r>
      <w:proofErr w:type="spellEnd"/>
      <w:r w:rsidRPr="00616567">
        <w:rPr>
          <w:rFonts w:ascii="Arial" w:eastAsia="Times New Roman" w:hAnsi="Arial" w:cs="Arial"/>
          <w:i/>
          <w:iCs/>
          <w:lang w:eastAsia="el-GR"/>
        </w:rPr>
        <w:t xml:space="preserve"> και σοβαρό πρόβλημα στην διακομιδή </w:t>
      </w:r>
      <w:proofErr w:type="spellStart"/>
      <w:r w:rsidRPr="00616567">
        <w:rPr>
          <w:rFonts w:ascii="Arial" w:eastAsia="Times New Roman" w:hAnsi="Arial" w:cs="Arial"/>
          <w:i/>
          <w:iCs/>
          <w:lang w:eastAsia="el-GR"/>
        </w:rPr>
        <w:t>διασωληνωμένων</w:t>
      </w:r>
      <w:proofErr w:type="spellEnd"/>
      <w:r w:rsidRPr="00616567">
        <w:rPr>
          <w:rFonts w:ascii="Arial" w:eastAsia="Times New Roman" w:hAnsi="Arial" w:cs="Arial"/>
          <w:i/>
          <w:iCs/>
          <w:lang w:eastAsia="el-GR"/>
        </w:rPr>
        <w:t xml:space="preserve"> και βαρέως πασχόντων ασθενών του ΓΝΡ. Η εκτός </w:t>
      </w:r>
      <w:proofErr w:type="spellStart"/>
      <w:r w:rsidRPr="00616567">
        <w:rPr>
          <w:rFonts w:ascii="Arial" w:eastAsia="Times New Roman" w:hAnsi="Arial" w:cs="Arial"/>
          <w:i/>
          <w:iCs/>
          <w:lang w:eastAsia="el-GR"/>
        </w:rPr>
        <w:t>λειτουργίας,πλέον</w:t>
      </w:r>
      <w:proofErr w:type="spellEnd"/>
      <w:r w:rsidRPr="00616567">
        <w:rPr>
          <w:rFonts w:ascii="Arial" w:eastAsia="Times New Roman" w:hAnsi="Arial" w:cs="Arial"/>
          <w:i/>
          <w:iCs/>
          <w:lang w:eastAsia="el-GR"/>
        </w:rPr>
        <w:t xml:space="preserve"> των 2 ετών, των τακτικών χειρουργείων και η υπολειτουργία των εξωτερικών ιατρείων που οδηγεί τους ασθενείς στον ιδιωτικό τομέα, ταλαιπωρώντας και επιβαρύνοντάς τους οικονομικά. Η αναδιοργάνωση και ενίσχυσή των Τμημάτων Επειγόντων Περιστατικών αποκλειστικά με μόνιμο και εξειδικευμένο προσωπικό.</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xml:space="preserve">7. Η άμεση ενίσχυση νευραλγικών τμημάτων του ΓΝ Ρεθύμνου (Αναισθησιολογικό, ΜΕΘ, ΤΕΠ) και διασύνδεση με βελτίωση υπηρεσιών (δεύτερη χειρουργική αίθουσα – επαναλειτουργία τακτικών χειρουργείων, διπλασιασμός κλινών ΜΕΘ – 15 κρεβάτια) με τις απαιτούμενες προσλήψεις σε εξειδικευμένο ιατρικό, νοσηλευτικό και βοηθητικό προσωπικό. Τονίστηκε ότι σε καμία περίπτωση δεν πρέπει να επαναληφθούν τα απαράδεκτα φαινόμενα νοσηλείας </w:t>
      </w:r>
      <w:proofErr w:type="spellStart"/>
      <w:r w:rsidRPr="00616567">
        <w:rPr>
          <w:rFonts w:ascii="Arial" w:eastAsia="Times New Roman" w:hAnsi="Arial" w:cs="Arial"/>
          <w:i/>
          <w:iCs/>
          <w:lang w:eastAsia="el-GR"/>
        </w:rPr>
        <w:t>διασωληνωμένων</w:t>
      </w:r>
      <w:proofErr w:type="spellEnd"/>
      <w:r w:rsidRPr="00616567">
        <w:rPr>
          <w:rFonts w:ascii="Arial" w:eastAsia="Times New Roman" w:hAnsi="Arial" w:cs="Arial"/>
          <w:i/>
          <w:iCs/>
          <w:lang w:eastAsia="el-GR"/>
        </w:rPr>
        <w:t xml:space="preserve"> ασθενών εκτός ΜΕΘ.</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xml:space="preserve">8. Το καθολικό ΟΧΙ στις μετακινήσεις, ΟΧΙ στις </w:t>
      </w:r>
      <w:proofErr w:type="spellStart"/>
      <w:r w:rsidRPr="00616567">
        <w:rPr>
          <w:rFonts w:ascii="Arial" w:eastAsia="Times New Roman" w:hAnsi="Arial" w:cs="Arial"/>
          <w:i/>
          <w:iCs/>
          <w:lang w:eastAsia="el-GR"/>
        </w:rPr>
        <w:t>εμβαλωματικού</w:t>
      </w:r>
      <w:proofErr w:type="spellEnd"/>
      <w:r w:rsidRPr="00616567">
        <w:rPr>
          <w:rFonts w:ascii="Arial" w:eastAsia="Times New Roman" w:hAnsi="Arial" w:cs="Arial"/>
          <w:i/>
          <w:iCs/>
          <w:lang w:eastAsia="el-GR"/>
        </w:rPr>
        <w:t xml:space="preserve"> χαρακτήρα λύσεις, ΟΧΙ στα "μπαλώματα" στο Εθνικό Σύστημα Υγείας από τα συλλογικά Όργανα των υγειονομικών ανά την επικράτεια.</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i/>
          <w:iCs/>
          <w:lang w:eastAsia="el-GR"/>
        </w:rPr>
        <w:t xml:space="preserve">9. Η υποχρέωση ενίσχυσης του ΕΚΑΒ με εξειδικευμένο προσωπικό(ξεκάθαρο νομοθετικό πλαίσιο διακομιδών-διασύνδεσης-συνεργασίας με νοσοκομεία και Κέντρα Υγείας) και ανάληψης του κρίσιμου ρόλου-υποχρέωση του στις διακομιδές </w:t>
      </w:r>
      <w:proofErr w:type="spellStart"/>
      <w:r w:rsidRPr="00616567">
        <w:rPr>
          <w:rFonts w:ascii="Arial" w:eastAsia="Times New Roman" w:hAnsi="Arial" w:cs="Arial"/>
          <w:i/>
          <w:iCs/>
          <w:lang w:eastAsia="el-GR"/>
        </w:rPr>
        <w:t>διασωληνωμένων</w:t>
      </w:r>
      <w:proofErr w:type="spellEnd"/>
      <w:r w:rsidRPr="00616567">
        <w:rPr>
          <w:rFonts w:ascii="Arial" w:eastAsia="Times New Roman" w:hAnsi="Arial" w:cs="Arial"/>
          <w:i/>
          <w:iCs/>
          <w:lang w:eastAsia="el-GR"/>
        </w:rPr>
        <w:t xml:space="preserve"> και βαρέων πασχόντων, στην επείγουσα </w:t>
      </w:r>
      <w:proofErr w:type="spellStart"/>
      <w:r w:rsidRPr="00616567">
        <w:rPr>
          <w:rFonts w:ascii="Arial" w:eastAsia="Times New Roman" w:hAnsi="Arial" w:cs="Arial"/>
          <w:i/>
          <w:iCs/>
          <w:lang w:eastAsia="el-GR"/>
        </w:rPr>
        <w:t>προνοσοκομειακή</w:t>
      </w:r>
      <w:proofErr w:type="spellEnd"/>
      <w:r w:rsidRPr="00616567">
        <w:rPr>
          <w:rFonts w:ascii="Arial" w:eastAsia="Times New Roman" w:hAnsi="Arial" w:cs="Arial"/>
          <w:i/>
          <w:iCs/>
          <w:lang w:eastAsia="el-GR"/>
        </w:rPr>
        <w:t xml:space="preserve"> </w:t>
      </w:r>
      <w:proofErr w:type="spellStart"/>
      <w:r w:rsidRPr="00616567">
        <w:rPr>
          <w:rFonts w:ascii="Arial" w:eastAsia="Times New Roman" w:hAnsi="Arial" w:cs="Arial"/>
          <w:i/>
          <w:iCs/>
          <w:lang w:eastAsia="el-GR"/>
        </w:rPr>
        <w:t>φροντίδα,στις</w:t>
      </w:r>
      <w:proofErr w:type="spellEnd"/>
      <w:r w:rsidRPr="00616567">
        <w:rPr>
          <w:rFonts w:ascii="Arial" w:eastAsia="Times New Roman" w:hAnsi="Arial" w:cs="Arial"/>
          <w:i/>
          <w:iCs/>
          <w:lang w:eastAsia="el-GR"/>
        </w:rPr>
        <w:t xml:space="preserve"> δευτερογενείς διακομιδές στα οποία σήμερα </w:t>
      </w:r>
      <w:proofErr w:type="spellStart"/>
      <w:r w:rsidRPr="00616567">
        <w:rPr>
          <w:rFonts w:ascii="Arial" w:eastAsia="Times New Roman" w:hAnsi="Arial" w:cs="Arial"/>
          <w:i/>
          <w:iCs/>
          <w:lang w:eastAsia="el-GR"/>
        </w:rPr>
        <w:t>ανεπαρκεί</w:t>
      </w:r>
      <w:proofErr w:type="spellEnd"/>
      <w:r w:rsidRPr="00616567">
        <w:rPr>
          <w:rFonts w:ascii="Arial" w:eastAsia="Times New Roman" w:hAnsi="Arial" w:cs="Arial"/>
          <w:i/>
          <w:iCs/>
          <w:lang w:eastAsia="el-GR"/>
        </w:rPr>
        <w:t xml:space="preserve">, επιφορτίζοντας σοβαρά τα νοσοκομεία -Κέντρα Υγείας και </w:t>
      </w:r>
      <w:proofErr w:type="spellStart"/>
      <w:r w:rsidRPr="00616567">
        <w:rPr>
          <w:rFonts w:ascii="Arial" w:eastAsia="Times New Roman" w:hAnsi="Arial" w:cs="Arial"/>
          <w:i/>
          <w:iCs/>
          <w:lang w:eastAsia="el-GR"/>
        </w:rPr>
        <w:t>μετακυλίοντας</w:t>
      </w:r>
      <w:proofErr w:type="spellEnd"/>
      <w:r w:rsidRPr="00616567">
        <w:rPr>
          <w:rFonts w:ascii="Arial" w:eastAsia="Times New Roman" w:hAnsi="Arial" w:cs="Arial"/>
          <w:i/>
          <w:iCs/>
          <w:lang w:eastAsia="el-GR"/>
        </w:rPr>
        <w:t xml:space="preserve"> στον ιδιωτικό τομέα.</w:t>
      </w:r>
    </w:p>
    <w:p w:rsidR="00616567" w:rsidRPr="00616567" w:rsidRDefault="00616567" w:rsidP="00616567">
      <w:pPr>
        <w:numPr>
          <w:ilvl w:val="0"/>
          <w:numId w:val="1"/>
        </w:numPr>
        <w:spacing w:before="100" w:beforeAutospacing="1" w:after="100" w:afterAutospacing="1" w:line="240" w:lineRule="auto"/>
        <w:rPr>
          <w:rFonts w:ascii="Arial" w:eastAsia="Times New Roman" w:hAnsi="Arial" w:cs="Arial"/>
          <w:lang w:eastAsia="el-GR"/>
        </w:rPr>
      </w:pPr>
      <w:r w:rsidRPr="00616567">
        <w:rPr>
          <w:rFonts w:ascii="Arial" w:eastAsia="Times New Roman" w:hAnsi="Arial" w:cs="Arial"/>
          <w:lang w:eastAsia="el-GR"/>
        </w:rPr>
        <w:t>Η ώριμη "κοινωνική επιταγή" του Ρεθύμνου για τη ΔΗΜΙΟΥΡΓΙΑ ενός ΝΕΟΥ-ΣΥΓΧΡΟΝΟΥ ΝΟΣΟΚΟΜΕΙΟΥ ΕΚΤΟΣ ΑΣΤΙΚΟΥ ΙΣΤΟΥ καθώς ΟΙ ΡΕΘΕΜΝΙΩΤΕΣ ΔΙΚΑΙΟΥΝΤΑΙ και ΑΞΙΖΟΥΝ ΕΠΙΤΕΛΟΥΣ ΚΑΛΥΤΕΡΕΣ ΣΥΝΘΗΚΕΣ ΠΕΡΙΘΑΛΨΗΣ. Συζητήθηκαν τρόποι από κοινού προγραμματισμού και υλοποίησης δράσεων με τον ενεργό ρόλο του Υπουργού προς την κατεύθυνση αυτή μετά και την απόφαση της συγκλήτου του Πανεπιστημίου Κρήτης για την παραχώρηση έκτασης.</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 </w:t>
      </w:r>
    </w:p>
    <w:p w:rsidR="00616567" w:rsidRPr="00616567" w:rsidRDefault="00616567" w:rsidP="00616567">
      <w:pPr>
        <w:numPr>
          <w:ilvl w:val="0"/>
          <w:numId w:val="2"/>
        </w:numPr>
        <w:spacing w:before="100" w:beforeAutospacing="1" w:after="100" w:afterAutospacing="1" w:line="240" w:lineRule="auto"/>
        <w:rPr>
          <w:rFonts w:ascii="Arial" w:eastAsia="Times New Roman" w:hAnsi="Arial" w:cs="Arial"/>
          <w:lang w:eastAsia="el-GR"/>
        </w:rPr>
      </w:pPr>
      <w:r w:rsidRPr="00616567">
        <w:rPr>
          <w:rFonts w:ascii="Arial" w:eastAsia="Times New Roman" w:hAnsi="Arial" w:cs="Arial"/>
          <w:lang w:eastAsia="el-GR"/>
        </w:rPr>
        <w:t xml:space="preserve">Η ανάγκη για εναρμόνιση του ιατρικού μισθολογίου σύμφωνα με τις αποφάσεις του </w:t>
      </w:r>
      <w:proofErr w:type="spellStart"/>
      <w:r w:rsidRPr="00616567">
        <w:rPr>
          <w:rFonts w:ascii="Arial" w:eastAsia="Times New Roman" w:hAnsi="Arial" w:cs="Arial"/>
          <w:lang w:eastAsia="el-GR"/>
        </w:rPr>
        <w:t>ΣτΕ</w:t>
      </w:r>
      <w:proofErr w:type="spellEnd"/>
      <w:r w:rsidRPr="00616567">
        <w:rPr>
          <w:rFonts w:ascii="Arial" w:eastAsia="Times New Roman" w:hAnsi="Arial" w:cs="Arial"/>
          <w:lang w:eastAsia="el-GR"/>
        </w:rPr>
        <w:t xml:space="preserve"> και για ένταξη των υγειονομικών του δημόσιου Συστήματος Υγείας στα βαρέα και ανθυγιεινά επαγγέλματα (ΒΑΕ), γεγονός πιο αναμφισβήτητο και αδιαπραγμάτευτο από ποτέ στις συνθήκες της πανδημίας.</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 </w:t>
      </w:r>
    </w:p>
    <w:p w:rsidR="00616567" w:rsidRPr="00616567" w:rsidRDefault="00616567" w:rsidP="00616567">
      <w:pPr>
        <w:numPr>
          <w:ilvl w:val="0"/>
          <w:numId w:val="3"/>
        </w:numPr>
        <w:spacing w:before="100" w:beforeAutospacing="1" w:after="100" w:afterAutospacing="1" w:line="240" w:lineRule="auto"/>
        <w:rPr>
          <w:rFonts w:ascii="Arial" w:eastAsia="Times New Roman" w:hAnsi="Arial" w:cs="Arial"/>
          <w:lang w:eastAsia="el-GR"/>
        </w:rPr>
      </w:pPr>
      <w:r w:rsidRPr="00616567">
        <w:rPr>
          <w:rFonts w:ascii="Arial" w:eastAsia="Times New Roman" w:hAnsi="Arial" w:cs="Arial"/>
          <w:lang w:eastAsia="el-GR"/>
        </w:rPr>
        <w:t xml:space="preserve">Ο Υπουργός ανέφερε ότι επίκειται σχετικό νομοσχέδιο για την υγεία και το «Νέο ΕΣΥ». Αναφορικά με τα ΣΔΙΤ, σχολίασε ότι επιλέγονται ως μέθοδος επιτάχυνσης διαδικασιών και εκτέλεσης έργων υποδομών. Αναγνωρίζει τον αναντικατάστατο ρόλο του δημόσιου συστήματος υγείας και την αναγκαιότητα ενίσχυσής του ως προϋπόθεση ανάπτυξης για το Ρέθυμνο και βελτίωσης του επιπέδου της υγείας του πληθυσμού. Σχετικά με τη δημιουργία νέου νοσοκομείου ανέφερε ότι το θεωρεί έργο πνοής για το Ρέθυμνο, στηρίζει κάθε πρωτοβουλία στην κατεύθυνση αυτή και θα συμμετέχει ενεργά σε κάθε αντίστοιχη </w:t>
      </w:r>
      <w:proofErr w:type="spellStart"/>
      <w:r w:rsidRPr="00616567">
        <w:rPr>
          <w:rFonts w:ascii="Arial" w:eastAsia="Times New Roman" w:hAnsi="Arial" w:cs="Arial"/>
          <w:lang w:eastAsia="el-GR"/>
        </w:rPr>
        <w:t>δράση.Σε</w:t>
      </w:r>
      <w:proofErr w:type="spellEnd"/>
      <w:r w:rsidRPr="00616567">
        <w:rPr>
          <w:rFonts w:ascii="Arial" w:eastAsia="Times New Roman" w:hAnsi="Arial" w:cs="Arial"/>
          <w:lang w:eastAsia="el-GR"/>
        </w:rPr>
        <w:t xml:space="preserve"> ότι αφορά την ένταξη των υγειονομικών του ΕΣΥ στα ΒΑΕ θεωρεί ότι αποτελεί δίκαιο αίτημα των υγειονομικών του δημοσίου και ότι βρίσκεται σε τροχιά υλοποίησης.</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 </w:t>
      </w:r>
    </w:p>
    <w:p w:rsidR="00616567" w:rsidRPr="00616567" w:rsidRDefault="00616567" w:rsidP="00616567">
      <w:pPr>
        <w:numPr>
          <w:ilvl w:val="0"/>
          <w:numId w:val="4"/>
        </w:numPr>
        <w:spacing w:before="100" w:beforeAutospacing="1" w:after="100" w:afterAutospacing="1" w:line="240" w:lineRule="auto"/>
        <w:rPr>
          <w:rFonts w:ascii="Arial" w:eastAsia="Times New Roman" w:hAnsi="Arial" w:cs="Arial"/>
          <w:lang w:eastAsia="el-GR"/>
        </w:rPr>
      </w:pPr>
      <w:r w:rsidRPr="00616567">
        <w:rPr>
          <w:rFonts w:ascii="Arial" w:eastAsia="Times New Roman" w:hAnsi="Arial" w:cs="Arial"/>
          <w:lang w:eastAsia="el-GR"/>
        </w:rPr>
        <w:t xml:space="preserve">Προγραμματίστηκε νέα συνάντηση με τον Υπουργό με αποκλειστικό θέμα τη λειτουργική ανάπτυξη -αναβάθμιση της Δημόσιας Πρωτοβάθμιας Φροντίδας Υγείας του νομού σε όλους τους </w:t>
      </w:r>
      <w:proofErr w:type="spellStart"/>
      <w:r w:rsidRPr="00616567">
        <w:rPr>
          <w:rFonts w:ascii="Arial" w:eastAsia="Times New Roman" w:hAnsi="Arial" w:cs="Arial"/>
          <w:lang w:eastAsia="el-GR"/>
        </w:rPr>
        <w:t>τομείς,καθώς</w:t>
      </w:r>
      <w:proofErr w:type="spellEnd"/>
      <w:r w:rsidRPr="00616567">
        <w:rPr>
          <w:rFonts w:ascii="Arial" w:eastAsia="Times New Roman" w:hAnsi="Arial" w:cs="Arial"/>
          <w:lang w:eastAsia="el-GR"/>
        </w:rPr>
        <w:t xml:space="preserve"> υιοθετήθηκε από κοινού η τεκμηριωμένη άποψη ότι πολιτικές δημόσιας υγείας, συνδυαζόμενες με ένα ολοκληρωμένο σύστημα ΠΦΥ και μια υψηλού επιπέδου νοσοκομειακή περίθαλψη, αποτελούν πυλώνα του ενιαίου συστήματος υγείας που δικαιούται κάθε άνθρωπος. Η καθολική κάλυψη με έμφαση στην </w:t>
      </w:r>
      <w:proofErr w:type="spellStart"/>
      <w:r w:rsidRPr="00616567">
        <w:rPr>
          <w:rFonts w:ascii="Arial" w:eastAsia="Times New Roman" w:hAnsi="Arial" w:cs="Arial"/>
          <w:lang w:eastAsia="el-GR"/>
        </w:rPr>
        <w:t>ΠΦΥ,όχι</w:t>
      </w:r>
      <w:proofErr w:type="spellEnd"/>
      <w:r w:rsidRPr="00616567">
        <w:rPr>
          <w:rFonts w:ascii="Arial" w:eastAsia="Times New Roman" w:hAnsi="Arial" w:cs="Arial"/>
          <w:lang w:eastAsia="el-GR"/>
        </w:rPr>
        <w:t xml:space="preserve"> μόνο αποτελεί εξαιρετικής σημασίας αυτόνομο παράγοντα βελτίωσης της ποιότητας ζωής των </w:t>
      </w:r>
      <w:proofErr w:type="spellStart"/>
      <w:r w:rsidRPr="00616567">
        <w:rPr>
          <w:rFonts w:ascii="Arial" w:eastAsia="Times New Roman" w:hAnsi="Arial" w:cs="Arial"/>
          <w:lang w:eastAsia="el-GR"/>
        </w:rPr>
        <w:t>Ρεθεμνιωτών</w:t>
      </w:r>
      <w:proofErr w:type="spellEnd"/>
      <w:r w:rsidRPr="00616567">
        <w:rPr>
          <w:rFonts w:ascii="Arial" w:eastAsia="Times New Roman" w:hAnsi="Arial" w:cs="Arial"/>
          <w:lang w:eastAsia="el-GR"/>
        </w:rPr>
        <w:t xml:space="preserve"> συμπολιτών </w:t>
      </w:r>
      <w:proofErr w:type="spellStart"/>
      <w:r w:rsidRPr="00616567">
        <w:rPr>
          <w:rFonts w:ascii="Arial" w:eastAsia="Times New Roman" w:hAnsi="Arial" w:cs="Arial"/>
          <w:lang w:eastAsia="el-GR"/>
        </w:rPr>
        <w:t>μας,αλλά</w:t>
      </w:r>
      <w:proofErr w:type="spellEnd"/>
      <w:r w:rsidRPr="00616567">
        <w:rPr>
          <w:rFonts w:ascii="Arial" w:eastAsia="Times New Roman" w:hAnsi="Arial" w:cs="Arial"/>
          <w:lang w:eastAsia="el-GR"/>
        </w:rPr>
        <w:t xml:space="preserve"> και βασική προϋπόθεση επιβίωσης και αναβάθμισης του δευτεροβάθμιου δημόσιου νοσοκομειακού συστήματος υγείας.</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 </w:t>
      </w:r>
    </w:p>
    <w:p w:rsidR="00616567" w:rsidRPr="00616567" w:rsidRDefault="00616567" w:rsidP="00616567">
      <w:pPr>
        <w:numPr>
          <w:ilvl w:val="0"/>
          <w:numId w:val="5"/>
        </w:numPr>
        <w:spacing w:before="100" w:beforeAutospacing="1" w:after="100" w:afterAutospacing="1" w:line="240" w:lineRule="auto"/>
        <w:rPr>
          <w:rFonts w:ascii="Arial" w:eastAsia="Times New Roman" w:hAnsi="Arial" w:cs="Arial"/>
          <w:lang w:eastAsia="el-GR"/>
        </w:rPr>
      </w:pPr>
      <w:r w:rsidRPr="00616567">
        <w:rPr>
          <w:rFonts w:ascii="Arial" w:eastAsia="Times New Roman" w:hAnsi="Arial" w:cs="Arial"/>
          <w:lang w:eastAsia="el-GR"/>
        </w:rPr>
        <w:t>Συζητήθηκε εκτενώς και συμφωνήθηκε η ανάγκη για περαιτέρω ευαισθητοποίηση της κοινωνίας του Ρεθύμνου να υπερασπιστεί το δημόσιο χαρακτήρα του ΕΣΥ και την ενίσχυση του Νοσοκομείου, των Κέντρων Υγείας και των Περιφερειακών Ιατρείων του Ρεθύμνου, ως απαραίτητη προϋπόθεση για την επιβίωσή τους και τη βελτίωση της ποιότητας ζωής των ανθρώπων του.</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Τα θεσμικά Όργανα των υγειονομικών του δημόσιου Συστήματος Υγείας του νομού Ρεθύμνου σθεναρά αγωνίζονται από κοινού για τη βελτίωση των υπηρεσιών της δημόσιας υγείας στους πολίτες του Ρεθύμνου και για τη βελτίωση των συνθηκών εργασίας του προσωπικού.</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Σε αυτή την κατεύθυνση καλούμε όλους τους Φορείς, τους Συλλόγους-Σωματεία, τις παρατάξεις του Ρεθύμνου να σταθούν σύσσωμα στο πλευρό μας στον κοινό αγώνα για την ενίσχυση και κατοχύρωση της Δημόσιας Υγείας του Ρεθύμνου.</w:t>
      </w:r>
    </w:p>
    <w:p w:rsidR="00616567" w:rsidRPr="00616567" w:rsidRDefault="00616567" w:rsidP="00616567">
      <w:pPr>
        <w:spacing w:after="360" w:line="240" w:lineRule="auto"/>
        <w:rPr>
          <w:rFonts w:ascii="Arial" w:eastAsia="Times New Roman" w:hAnsi="Arial" w:cs="Arial"/>
          <w:lang w:eastAsia="el-GR"/>
        </w:rPr>
      </w:pPr>
      <w:r w:rsidRPr="00616567">
        <w:rPr>
          <w:rFonts w:ascii="Arial" w:eastAsia="Times New Roman" w:hAnsi="Arial" w:cs="Arial"/>
          <w:lang w:eastAsia="el-GR"/>
        </w:rPr>
        <w:t> ΚΑΛΟΥΜΕ ΣΕ ΣΥΜΜΕΤΟΧΗ ΣΤΗΝ ΠΑΝΥΓΕΙΟΝΟΜΙΚΗ ΑΠΕΡΓΙΑ -ΚΙΝΗΤΟΠΟΙΗΣΕΙΣ ΣΤΙΣ 21 ΟΚΤΩΒΡΙΟΥ 2021 ΓΙΑ ΤΗΝ ΔΗΜΟΣΙΑ ΥΓΕΙΑ, ΤΗΝ ΔΙΑΤΗΡΗΣΗ ΤΟΥ ΔΗΜΟΣΙΟΥ ΧΑΡΑΚΤΗΡΑ ΤΟΥ ΕΘΝΙΚΟΥ ΣΥΣΤΗΜΑΤΟΣ ΥΓΕΙΑΣ, ΤΗΝ ΚΑΘΟΛΙΚΗ ΚΑΛΥΨΗ ΚΑΙ ΠΡΟΣΒΑΣΗ ΣΤΗΝ ΔΗΜΟΣΙΑ ΥΓΕΙΑ".</w:t>
      </w:r>
    </w:p>
    <w:p w:rsidR="00616567" w:rsidRDefault="00616567"/>
    <w:sectPr w:rsidR="0061656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440BD"/>
    <w:multiLevelType w:val="multilevel"/>
    <w:tmpl w:val="9B7A1C40"/>
    <w:lvl w:ilvl="0">
      <w:start w:val="1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9E87553"/>
    <w:multiLevelType w:val="multilevel"/>
    <w:tmpl w:val="614C1CE4"/>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DA7161E"/>
    <w:multiLevelType w:val="multilevel"/>
    <w:tmpl w:val="40AA27D2"/>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BF63FAF"/>
    <w:multiLevelType w:val="multilevel"/>
    <w:tmpl w:val="DE9CA5F6"/>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6CBF2753"/>
    <w:multiLevelType w:val="multilevel"/>
    <w:tmpl w:val="CEECCEC0"/>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616567"/>
    <w:rsid w:val="0061656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165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616567"/>
    <w:rPr>
      <w:i/>
      <w:iCs/>
    </w:rPr>
  </w:style>
</w:styles>
</file>

<file path=word/webSettings.xml><?xml version="1.0" encoding="utf-8"?>
<w:webSettings xmlns:r="http://schemas.openxmlformats.org/officeDocument/2006/relationships" xmlns:w="http://schemas.openxmlformats.org/wordprocessingml/2006/main">
  <w:divs>
    <w:div w:id="1524397234">
      <w:bodyDiv w:val="1"/>
      <w:marLeft w:val="0"/>
      <w:marRight w:val="0"/>
      <w:marTop w:val="0"/>
      <w:marBottom w:val="0"/>
      <w:divBdr>
        <w:top w:val="none" w:sz="0" w:space="0" w:color="auto"/>
        <w:left w:val="none" w:sz="0" w:space="0" w:color="auto"/>
        <w:bottom w:val="none" w:sz="0" w:space="0" w:color="auto"/>
        <w:right w:val="none" w:sz="0" w:space="0" w:color="auto"/>
      </w:divBdr>
      <w:divsChild>
        <w:div w:id="471220658">
          <w:marLeft w:val="0"/>
          <w:marRight w:val="0"/>
          <w:marTop w:val="0"/>
          <w:marBottom w:val="0"/>
          <w:divBdr>
            <w:top w:val="none" w:sz="0" w:space="0" w:color="auto"/>
            <w:left w:val="none" w:sz="0" w:space="0" w:color="auto"/>
            <w:bottom w:val="none" w:sz="0" w:space="0" w:color="auto"/>
            <w:right w:val="none" w:sz="0" w:space="0" w:color="auto"/>
          </w:divBdr>
          <w:divsChild>
            <w:div w:id="1677725758">
              <w:marLeft w:val="0"/>
              <w:marRight w:val="0"/>
              <w:marTop w:val="0"/>
              <w:marBottom w:val="0"/>
              <w:divBdr>
                <w:top w:val="none" w:sz="0" w:space="0" w:color="auto"/>
                <w:left w:val="none" w:sz="0" w:space="0" w:color="auto"/>
                <w:bottom w:val="none" w:sz="0" w:space="0" w:color="auto"/>
                <w:right w:val="none" w:sz="0" w:space="0" w:color="auto"/>
              </w:divBdr>
            </w:div>
            <w:div w:id="148296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1312</Words>
  <Characters>7089</Characters>
  <Application>Microsoft Office Word</Application>
  <DocSecurity>0</DocSecurity>
  <Lines>59</Lines>
  <Paragraphs>16</Paragraphs>
  <ScaleCrop>false</ScaleCrop>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POEDIN</dc:creator>
  <cp:lastModifiedBy>POEDIN</cp:lastModifiedBy>
  <cp:revision>1</cp:revision>
  <dcterms:created xsi:type="dcterms:W3CDTF">2021-10-20T08:39:00Z</dcterms:created>
  <dcterms:modified xsi:type="dcterms:W3CDTF">2021-10-20T08:41:00Z</dcterms:modified>
</cp:coreProperties>
</file>