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3BF" w:rsidRDefault="004343BF" w:rsidP="004343BF">
      <w:pPr>
        <w:rPr>
          <w:rFonts w:ascii="Helvetica" w:eastAsia="Times New Roman" w:hAnsi="Helvetica" w:cs="Helvetica"/>
        </w:rPr>
      </w:pPr>
      <w:r>
        <w:rPr>
          <w:rFonts w:ascii="Helvetica" w:eastAsia="Times New Roman" w:hAnsi="Helvetica" w:cs="Helvetica"/>
        </w:rPr>
        <w:t>Κύριε Πρόεδρε,</w:t>
      </w:r>
    </w:p>
    <w:p w:rsidR="004343BF" w:rsidRDefault="004343BF" w:rsidP="004343BF">
      <w:pPr>
        <w:rPr>
          <w:rFonts w:ascii="Helvetica" w:eastAsia="Times New Roman" w:hAnsi="Helvetica" w:cs="Helvetica"/>
        </w:rPr>
      </w:pPr>
      <w:r>
        <w:rPr>
          <w:rFonts w:ascii="Helvetica" w:eastAsia="Times New Roman" w:hAnsi="Helvetica" w:cs="Helvetica"/>
        </w:rPr>
        <w:t>Σας παραθέτουμε το εξής υπόμνημα για να σας ενημερώσουμε για την κατάσταση που επικρατεί σήμερα με τις συμβάσεις μας και την ισχύουσα κατάσταση στο Πανεπιστημιακό Γενικό Νοσοκομείο Αλεξανδρούπολης στο θέμα της καθαριότητας.</w:t>
      </w:r>
    </w:p>
    <w:p w:rsidR="004343BF" w:rsidRDefault="004343BF" w:rsidP="004343BF">
      <w:pPr>
        <w:rPr>
          <w:rFonts w:ascii="Helvetica" w:eastAsia="Times New Roman" w:hAnsi="Helvetica" w:cs="Helvetica"/>
        </w:rPr>
      </w:pPr>
      <w:r>
        <w:rPr>
          <w:rFonts w:ascii="Helvetica" w:eastAsia="Times New Roman" w:hAnsi="Helvetica" w:cs="Helvetica"/>
        </w:rPr>
        <w:t> Σύμφωνα με την προκήρυξη (ΣΟΧ 1/18), δυνάμει της οποίας προσληφθήκαμε, υπάρχει η δυνατότητα να απασχοληθούμε έως και 24 μήνες. Ωστόσο, οι εν λόγω συμβάσεις υπογράφηκαν με ισχύ μικρότερη των 24 μηνών,από την πλευρά του το ΠΓΝΑ δεν προτίθεται να κάνει χρήση του ν. 4682/2020 για την παράτασή μέχρι την συμπλήρωση της ορισθείσας ημερομηνίας 31/12/2021.</w:t>
      </w:r>
    </w:p>
    <w:p w:rsidR="004343BF" w:rsidRDefault="004343BF" w:rsidP="004343BF">
      <w:pPr>
        <w:rPr>
          <w:rFonts w:ascii="Helvetica" w:eastAsia="Times New Roman" w:hAnsi="Helvetica" w:cs="Helvetica"/>
        </w:rPr>
      </w:pPr>
      <w:r>
        <w:rPr>
          <w:rFonts w:ascii="Helvetica" w:eastAsia="Times New Roman" w:hAnsi="Helvetica" w:cs="Helvetica"/>
        </w:rPr>
        <w:t>Μάλιστα , η Διοίκηση του ΠΓΝΑ έχει σκοπό να μειώσει τους εργαζόμενους από 100 σε 72, με ανάθεση του έργου της καθαριότητας σε ιδιωτική επιχείρηση. Σε ένα νοσοκομείο αναφοράς για τον COVID 19 και εν μέσω πανδημίας, η καθαριότητα θα πρέπει να ενδυναμώνεται με επιπλέον προσωπικό και όχι να αποδυναμώνεται μέρα με την μέρα.</w:t>
      </w:r>
    </w:p>
    <w:p w:rsidR="004343BF" w:rsidRDefault="004343BF" w:rsidP="004343BF">
      <w:pPr>
        <w:rPr>
          <w:rFonts w:ascii="Helvetica" w:eastAsia="Times New Roman" w:hAnsi="Helvetica" w:cs="Helvetica"/>
        </w:rPr>
      </w:pPr>
      <w:r>
        <w:rPr>
          <w:rFonts w:ascii="Helvetica" w:eastAsia="Times New Roman" w:hAnsi="Helvetica" w:cs="Helvetica"/>
        </w:rPr>
        <w:t>Πάγιο αίτημα των εργαζομένων είναι η μονιμοποίησή μας χωρίς όρους και προϋποθέσεις, μιας και καλύπτουμε πάγιες και διαρκείς ανάγκες, ειδικά στην περίοδο που διανύουμε λόγω της πανδημίας. Επίσης, θεωρούμε ότι η προηγούμενη εργασιακή εμπειρία που έχουμε αποκτήσει στην καθαριότητα, είναι απολύτως απαραίτητη για την εύρυθμη λειτουργία των τμημάτων και των κλινικών του νοσοκομείου και μεταγενέστερα.</w:t>
      </w:r>
    </w:p>
    <w:p w:rsidR="004343BF" w:rsidRDefault="004343BF" w:rsidP="004343BF">
      <w:pPr>
        <w:rPr>
          <w:rFonts w:ascii="Helvetica" w:eastAsia="Times New Roman" w:hAnsi="Helvetica" w:cs="Helvetica"/>
        </w:rPr>
      </w:pPr>
      <w:r>
        <w:rPr>
          <w:rFonts w:ascii="Helvetica" w:eastAsia="Times New Roman" w:hAnsi="Helvetica" w:cs="Helvetica"/>
        </w:rPr>
        <w:t>Οι  ελλείψεις και οι ανάγκες σε προσωπικό στα νοσοκομεία και ειδικά στο νοσοκομείο της Αλεξανδρούπολης είναι τεράστιες, γι‘ αυτό τον λόγο η ανάθεση της καθαριότητας  σε εργολάβο θα έχει αρνητικές επιπτώσεις για τη δημόσια υγεία. Η λύση για εμάς είναι μια. ΜΟΝΙΜΗ ΚΑΙ ΣΤΑΘΕΡΗ ΕΡΓΑΣΙΑ ΓΙΑ ΟΛΟΥΣ ΜΑΣ.</w:t>
      </w:r>
    </w:p>
    <w:p w:rsidR="004343BF" w:rsidRDefault="004343BF" w:rsidP="004343BF">
      <w:pPr>
        <w:rPr>
          <w:rFonts w:ascii="Helvetica" w:eastAsia="Times New Roman" w:hAnsi="Helvetica" w:cs="Helvetica"/>
        </w:rPr>
      </w:pPr>
    </w:p>
    <w:p w:rsidR="004343BF" w:rsidRDefault="004343BF" w:rsidP="004343BF">
      <w:pPr>
        <w:rPr>
          <w:rFonts w:ascii="Helvetica" w:eastAsia="Times New Roman" w:hAnsi="Helvetica" w:cs="Helvetica"/>
        </w:rPr>
      </w:pPr>
      <w:r>
        <w:rPr>
          <w:rFonts w:ascii="Helvetica" w:eastAsia="Times New Roman" w:hAnsi="Helvetica" w:cs="Helvetica"/>
        </w:rPr>
        <w:t>To Προσωπικό Καθαριότητας του Π.Γ.Ν. Αλεξανδρούπολης</w:t>
      </w:r>
    </w:p>
    <w:p w:rsidR="004343BF" w:rsidRDefault="004343BF" w:rsidP="004343BF">
      <w:pPr>
        <w:rPr>
          <w:rFonts w:ascii="Helvetica" w:eastAsia="Times New Roman" w:hAnsi="Helvetica" w:cs="Helvetica"/>
        </w:rPr>
      </w:pPr>
      <w:r>
        <w:rPr>
          <w:rFonts w:ascii="Helvetica" w:eastAsia="Times New Roman" w:hAnsi="Helvetica" w:cs="Helvetica"/>
        </w:rPr>
        <w:t>Για το Δ.Σ. του</w:t>
      </w:r>
    </w:p>
    <w:p w:rsidR="004343BF" w:rsidRDefault="004343BF" w:rsidP="004343BF">
      <w:pPr>
        <w:rPr>
          <w:rFonts w:ascii="Helvetica" w:eastAsia="Times New Roman" w:hAnsi="Helvetica" w:cs="Helvetica"/>
        </w:rPr>
      </w:pPr>
      <w:r>
        <w:rPr>
          <w:rFonts w:ascii="Helvetica" w:eastAsia="Times New Roman" w:hAnsi="Helvetica" w:cs="Helvetica"/>
        </w:rPr>
        <w:t>Εργατοϋπαλληλικού Κέντρου Ν. Έβρου</w:t>
      </w:r>
    </w:p>
    <w:p w:rsidR="004343BF" w:rsidRDefault="004343BF" w:rsidP="004343BF">
      <w:pPr>
        <w:rPr>
          <w:rFonts w:ascii="Helvetica" w:eastAsia="Times New Roman" w:hAnsi="Helvetica" w:cs="Helvetica"/>
        </w:rPr>
      </w:pPr>
      <w:r>
        <w:rPr>
          <w:rFonts w:ascii="Helvetica" w:eastAsia="Times New Roman" w:hAnsi="Helvetica" w:cs="Helvetica"/>
        </w:rPr>
        <w:t>Ο Πρόεδρος​       Η Γεν. Γραμματέας</w:t>
      </w:r>
    </w:p>
    <w:p w:rsidR="004343BF" w:rsidRDefault="004343BF" w:rsidP="004343BF">
      <w:pPr>
        <w:rPr>
          <w:rFonts w:ascii="Helvetica" w:eastAsia="Times New Roman" w:hAnsi="Helvetica" w:cs="Helvetica"/>
        </w:rPr>
      </w:pPr>
      <w:r>
        <w:rPr>
          <w:rFonts w:ascii="Helvetica" w:eastAsia="Times New Roman" w:hAnsi="Helvetica" w:cs="Helvetica"/>
        </w:rPr>
        <w:t> </w:t>
      </w:r>
    </w:p>
    <w:p w:rsidR="004343BF" w:rsidRDefault="004343BF" w:rsidP="004343BF">
      <w:pPr>
        <w:rPr>
          <w:rFonts w:ascii="Helvetica" w:eastAsia="Times New Roman" w:hAnsi="Helvetica" w:cs="Helvetica"/>
        </w:rPr>
      </w:pPr>
      <w:r>
        <w:rPr>
          <w:rFonts w:ascii="Helvetica" w:eastAsia="Times New Roman" w:hAnsi="Helvetica" w:cs="Helvetica"/>
        </w:rPr>
        <w:t>Ασπιώτης Ευστάθιος​Βίτσα Κωνσταντίνα</w:t>
      </w:r>
    </w:p>
    <w:p w:rsidR="00274005" w:rsidRDefault="00274005"/>
    <w:sectPr w:rsidR="00274005" w:rsidSect="002740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343BF"/>
    <w:rsid w:val="000626C1"/>
    <w:rsid w:val="000B20BD"/>
    <w:rsid w:val="00120FCE"/>
    <w:rsid w:val="00233E71"/>
    <w:rsid w:val="0025375C"/>
    <w:rsid w:val="00274005"/>
    <w:rsid w:val="002813B0"/>
    <w:rsid w:val="00293ED6"/>
    <w:rsid w:val="003157C2"/>
    <w:rsid w:val="00336FA8"/>
    <w:rsid w:val="0034364A"/>
    <w:rsid w:val="00352D46"/>
    <w:rsid w:val="00360A7B"/>
    <w:rsid w:val="004343BF"/>
    <w:rsid w:val="004446F3"/>
    <w:rsid w:val="00450EBA"/>
    <w:rsid w:val="00574C29"/>
    <w:rsid w:val="005F1620"/>
    <w:rsid w:val="006768C1"/>
    <w:rsid w:val="00677621"/>
    <w:rsid w:val="006F02D0"/>
    <w:rsid w:val="007704C0"/>
    <w:rsid w:val="00800E4C"/>
    <w:rsid w:val="008504DC"/>
    <w:rsid w:val="00885B57"/>
    <w:rsid w:val="008860E1"/>
    <w:rsid w:val="00915DE4"/>
    <w:rsid w:val="00953E4E"/>
    <w:rsid w:val="00982DBE"/>
    <w:rsid w:val="009C6D45"/>
    <w:rsid w:val="00A11677"/>
    <w:rsid w:val="00A20830"/>
    <w:rsid w:val="00AF1DB6"/>
    <w:rsid w:val="00B04843"/>
    <w:rsid w:val="00B10B97"/>
    <w:rsid w:val="00B35067"/>
    <w:rsid w:val="00C1532C"/>
    <w:rsid w:val="00C36962"/>
    <w:rsid w:val="00CF4884"/>
    <w:rsid w:val="00D63680"/>
    <w:rsid w:val="00D84655"/>
    <w:rsid w:val="00D9136A"/>
    <w:rsid w:val="00DF41EB"/>
    <w:rsid w:val="00E21CB8"/>
    <w:rsid w:val="00E65179"/>
    <w:rsid w:val="00FB0777"/>
    <w:rsid w:val="00FD21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3BF"/>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767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1509</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2021-02-09T11:01:00Z</dcterms:created>
  <dcterms:modified xsi:type="dcterms:W3CDTF">2021-02-09T11:01:00Z</dcterms:modified>
</cp:coreProperties>
</file>