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2D" w:rsidRDefault="00BC0F2D" w:rsidP="00BC0F2D">
      <w:pPr>
        <w:pStyle w:val="ydp84dd5374msonormal"/>
        <w:jc w:val="both"/>
        <w:rPr>
          <w:b/>
          <w:bCs/>
          <w:color w:val="0F243E"/>
          <w:lang w:val="en-US"/>
        </w:rPr>
      </w:pP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>ΣΩΜΑΤΕΙΟ ΕΡΓΑΖΟΜΕΝΩΝ</w:t>
      </w:r>
      <w:r>
        <w:rPr>
          <w:color w:val="0F243E"/>
        </w:rPr>
        <w:t>                                   Άμφισσα 26/01/2021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>Γ.Ν. ΑΜΦΙΣΣΑΣ ΚΑΙ Κ.Υ</w:t>
      </w:r>
      <w:r>
        <w:rPr>
          <w:color w:val="0F243E"/>
        </w:rPr>
        <w:t>                                        </w:t>
      </w:r>
      <w:r w:rsidRPr="00BC0F2D">
        <w:rPr>
          <w:color w:val="0F243E"/>
        </w:rPr>
        <w:t xml:space="preserve"> </w:t>
      </w:r>
      <w:r>
        <w:rPr>
          <w:color w:val="0F243E"/>
        </w:rPr>
        <w:t xml:space="preserve">  Αρ.    </w:t>
      </w:r>
      <w:proofErr w:type="spellStart"/>
      <w:r>
        <w:rPr>
          <w:color w:val="0F243E"/>
        </w:rPr>
        <w:t>Πρωτ</w:t>
      </w:r>
      <w:proofErr w:type="spellEnd"/>
      <w:r>
        <w:rPr>
          <w:color w:val="0F243E"/>
        </w:rPr>
        <w:t>. 5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 xml:space="preserve">(Αρ. </w:t>
      </w:r>
      <w:proofErr w:type="spellStart"/>
      <w:r>
        <w:rPr>
          <w:b/>
          <w:bCs/>
          <w:color w:val="0F243E"/>
        </w:rPr>
        <w:t>Εγκρ.Πρωτ</w:t>
      </w:r>
      <w:proofErr w:type="spellEnd"/>
      <w:r>
        <w:rPr>
          <w:b/>
          <w:bCs/>
          <w:color w:val="0F243E"/>
        </w:rPr>
        <w:t>/</w:t>
      </w:r>
      <w:proofErr w:type="spellStart"/>
      <w:r>
        <w:rPr>
          <w:b/>
          <w:bCs/>
          <w:color w:val="0F243E"/>
        </w:rPr>
        <w:t>κείου</w:t>
      </w:r>
      <w:proofErr w:type="spellEnd"/>
      <w:r>
        <w:rPr>
          <w:b/>
          <w:bCs/>
          <w:color w:val="0F243E"/>
        </w:rPr>
        <w:t xml:space="preserve"> 338/1984)</w:t>
      </w:r>
      <w:r>
        <w:rPr>
          <w:color w:val="0F243E"/>
        </w:rPr>
        <w:t xml:space="preserve">                                 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 xml:space="preserve">ΔΙΟΙΚΗΤΙΚΟ ΣΥΜΒΟΥΛΙΟ              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color w:val="0F243E"/>
        </w:rPr>
        <w:t>                                                                </w:t>
      </w:r>
      <w:r w:rsidRPr="00BC0F2D">
        <w:rPr>
          <w:color w:val="0F243E"/>
        </w:rPr>
        <w:t xml:space="preserve">             </w:t>
      </w:r>
      <w:r>
        <w:rPr>
          <w:color w:val="0F243E"/>
        </w:rPr>
        <w:t>  Προς:   Διοικητή Γ.Ν Άμφισσας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color w:val="0F243E"/>
        </w:rPr>
        <w:t>                                                                </w:t>
      </w:r>
      <w:r w:rsidRPr="00BC0F2D">
        <w:rPr>
          <w:color w:val="0F243E"/>
        </w:rPr>
        <w:t xml:space="preserve">     </w:t>
      </w:r>
      <w:r>
        <w:rPr>
          <w:color w:val="0F243E"/>
        </w:rPr>
        <w:t> </w:t>
      </w:r>
      <w:r w:rsidRPr="00BC0F2D">
        <w:rPr>
          <w:color w:val="0F243E"/>
        </w:rPr>
        <w:t xml:space="preserve">       </w:t>
      </w:r>
      <w:r>
        <w:rPr>
          <w:color w:val="0F243E"/>
        </w:rPr>
        <w:t>  ΚΟΙΝ:  Διοικητή 5</w:t>
      </w:r>
      <w:r>
        <w:rPr>
          <w:color w:val="0F243E"/>
          <w:vertAlign w:val="superscript"/>
        </w:rPr>
        <w:t>ης</w:t>
      </w:r>
      <w:r>
        <w:rPr>
          <w:color w:val="0F243E"/>
        </w:rPr>
        <w:t xml:space="preserve"> ΥΠΕ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color w:val="0F243E"/>
        </w:rPr>
        <w:t>                                                                           </w:t>
      </w:r>
      <w:r>
        <w:rPr>
          <w:color w:val="0F243E"/>
          <w:lang w:val="en-US"/>
        </w:rPr>
        <w:t xml:space="preserve">        </w:t>
      </w:r>
      <w:r>
        <w:rPr>
          <w:color w:val="0F243E"/>
        </w:rPr>
        <w:t>    Υπουργό Υγείας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color w:val="0F243E"/>
        </w:rPr>
        <w:t>                                                                             </w:t>
      </w:r>
      <w:r>
        <w:rPr>
          <w:color w:val="0F243E"/>
          <w:lang w:val="en-US"/>
        </w:rPr>
        <w:t xml:space="preserve">            </w:t>
      </w:r>
      <w:r>
        <w:rPr>
          <w:color w:val="0F243E"/>
        </w:rPr>
        <w:t>  ΠΟΕΔΗΝ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color w:val="0F243E"/>
        </w:rPr>
        <w:t> 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>ΘΕΜΑ «Ενημερωτικό σημείωμα ».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 xml:space="preserve">Σας ενημερώνουμε </w:t>
      </w:r>
      <w:proofErr w:type="spellStart"/>
      <w:r>
        <w:rPr>
          <w:b/>
          <w:bCs/>
          <w:color w:val="0F243E"/>
        </w:rPr>
        <w:t>ότι:Από</w:t>
      </w:r>
      <w:proofErr w:type="spellEnd"/>
      <w:r>
        <w:rPr>
          <w:b/>
          <w:bCs/>
          <w:color w:val="0F243E"/>
        </w:rPr>
        <w:t xml:space="preserve"> 10/01/2021 </w:t>
      </w:r>
      <w:proofErr w:type="spellStart"/>
      <w:r>
        <w:rPr>
          <w:b/>
          <w:bCs/>
          <w:color w:val="0F243E"/>
        </w:rPr>
        <w:t>εώς</w:t>
      </w:r>
      <w:proofErr w:type="spellEnd"/>
      <w:r>
        <w:rPr>
          <w:b/>
          <w:bCs/>
          <w:color w:val="0F243E"/>
        </w:rPr>
        <w:t xml:space="preserve"> 22/01/2021 η ΜΤΝ του ΓΝ Άμφισσας λειτούργησε με </w:t>
      </w:r>
      <w:proofErr w:type="spellStart"/>
      <w:r>
        <w:rPr>
          <w:b/>
          <w:bCs/>
          <w:color w:val="0F243E"/>
        </w:rPr>
        <w:t>εφημεριακή</w:t>
      </w:r>
      <w:proofErr w:type="spellEnd"/>
      <w:r>
        <w:rPr>
          <w:b/>
          <w:bCs/>
          <w:color w:val="0F243E"/>
        </w:rPr>
        <w:t xml:space="preserve"> κάλυψη γενικού ιατρού, με εντολή της 5</w:t>
      </w:r>
      <w:r>
        <w:rPr>
          <w:b/>
          <w:bCs/>
          <w:color w:val="0F243E"/>
          <w:vertAlign w:val="superscript"/>
        </w:rPr>
        <w:t>ης</w:t>
      </w:r>
      <w:r>
        <w:rPr>
          <w:b/>
          <w:bCs/>
          <w:color w:val="0F243E"/>
        </w:rPr>
        <w:t xml:space="preserve"> ΥΠΕ, έπειτα από αναρρωτική άδεια της μοναδικής νεφρολόγου του νοσοκομείου.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>Βάση της νομοθεσίας λειτουργίας των ΜΤΝ, κατά την διάρκεια της αιμοκάθαρσης, είναι επιβεβλημένη η παρουσία νεφρολόγου. Σε αντίθετη περίπτωση την ευθύνη της αιμοκάθαρσης, δύναται να έχει ιατρός παθολόγος ή καρδιολόγος ο οποίος έχει τουλάχιστον 3μηνη εξειδίκευση σε νεφρολογικό κέντρο.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 xml:space="preserve">Επειδή η ζωή των ασθενών, μπορεί να τεθεί ανά πάσα στιγμή σε κίνδυνο, σε περιπτώσεις που η μοναδική νεφρολόγος του νοσοκομείου απουσιάσει για οποιοδήποτε λόγο, η </w:t>
      </w:r>
      <w:proofErr w:type="spellStart"/>
      <w:r>
        <w:rPr>
          <w:b/>
          <w:bCs/>
          <w:color w:val="0F243E"/>
        </w:rPr>
        <w:t>εφημεριακή</w:t>
      </w:r>
      <w:proofErr w:type="spellEnd"/>
      <w:r>
        <w:rPr>
          <w:b/>
          <w:bCs/>
          <w:color w:val="0F243E"/>
        </w:rPr>
        <w:t xml:space="preserve"> κάλυψη του τμήματος θα πρέπει να γίνει όπως ορίζει ο νόμος, με νεφρολόγο, όπως συνέβαινε και κατά το παρελθόν.</w:t>
      </w:r>
    </w:p>
    <w:p w:rsidR="00BC0F2D" w:rsidRDefault="00BC0F2D" w:rsidP="00BC0F2D">
      <w:pPr>
        <w:pStyle w:val="ydp84dd5374msolistparagraph"/>
        <w:rPr>
          <w:sz w:val="20"/>
          <w:szCs w:val="20"/>
        </w:rPr>
      </w:pPr>
      <w:r>
        <w:rPr>
          <w:b/>
          <w:bCs/>
          <w:color w:val="0F243E"/>
        </w:rPr>
        <w:t> 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> 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>         ΤΟ  Δ.Σ ΤΟΥ ΣΩΜΑΤΕΙΟΥ ΕΡΓΑΖΟΜΕΝΩΝ ΓΝ ΑΜΦΙΣΣΑΣ &amp;Κ.Υ.</w:t>
      </w:r>
    </w:p>
    <w:p w:rsidR="00BC0F2D" w:rsidRDefault="00BC0F2D" w:rsidP="00BC0F2D">
      <w:pPr>
        <w:pStyle w:val="ydp84dd5374msonormal"/>
        <w:jc w:val="both"/>
        <w:rPr>
          <w:sz w:val="20"/>
          <w:szCs w:val="20"/>
        </w:rPr>
      </w:pPr>
      <w:r>
        <w:rPr>
          <w:b/>
          <w:bCs/>
          <w:color w:val="0F243E"/>
        </w:rPr>
        <w:t> </w:t>
      </w:r>
    </w:p>
    <w:p w:rsidR="00BC0F2D" w:rsidRDefault="00BC0F2D"/>
    <w:sectPr w:rsidR="00BC0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BC0F2D"/>
    <w:rsid w:val="00BC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dp84dd5374msonormal">
    <w:name w:val="ydp84dd5374msonormal"/>
    <w:basedOn w:val="a"/>
    <w:rsid w:val="00BC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dp84dd5374msolistparagraph">
    <w:name w:val="ydp84dd5374msolistparagraph"/>
    <w:basedOn w:val="a"/>
    <w:rsid w:val="00BC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2021-01-26T11:05:00Z</dcterms:created>
  <dcterms:modified xsi:type="dcterms:W3CDTF">2021-01-26T11:07:00Z</dcterms:modified>
</cp:coreProperties>
</file>