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82" w:rsidRPr="00347B4A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36"/>
          <w:szCs w:val="36"/>
        </w:rPr>
      </w:pPr>
      <w:r w:rsidRPr="00347B4A">
        <w:rPr>
          <w:rFonts w:asciiTheme="minorHAnsi" w:hAnsiTheme="minorHAnsi" w:cstheme="minorHAnsi"/>
          <w:b/>
          <w:sz w:val="36"/>
          <w:szCs w:val="36"/>
        </w:rPr>
        <w:t xml:space="preserve">          </w:t>
      </w:r>
      <w:r w:rsidR="00A15764" w:rsidRPr="00347B4A">
        <w:rPr>
          <w:rFonts w:asciiTheme="minorHAnsi" w:hAnsiTheme="minorHAnsi" w:cstheme="minorHAnsi"/>
          <w:b/>
          <w:sz w:val="36"/>
          <w:szCs w:val="36"/>
        </w:rPr>
        <w:t xml:space="preserve">  </w:t>
      </w:r>
      <w:r w:rsidRPr="00347B4A">
        <w:rPr>
          <w:rFonts w:asciiTheme="minorHAnsi" w:hAnsiTheme="minorHAnsi" w:cstheme="minorHAnsi"/>
          <w:b/>
          <w:sz w:val="36"/>
          <w:szCs w:val="36"/>
        </w:rPr>
        <w:t xml:space="preserve"> ΣΩΜΑΤΕΙΟ    ΕΡΓΑΖΟΜΕΝΩΝ   ¨Ο ΙΠΠΟΚΡΑΤΗΣ¨</w:t>
      </w:r>
    </w:p>
    <w:p w:rsidR="00E96C82" w:rsidRPr="00347B4A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28"/>
          <w:szCs w:val="28"/>
        </w:rPr>
      </w:pPr>
      <w:r w:rsidRPr="00347B4A">
        <w:rPr>
          <w:rFonts w:asciiTheme="minorHAnsi" w:hAnsiTheme="minorHAnsi" w:cstheme="minorHAnsi"/>
          <w:b/>
          <w:sz w:val="28"/>
          <w:szCs w:val="28"/>
        </w:rPr>
        <w:t xml:space="preserve">  ΓΕΝΙΚΟΥ  ΠΕΡΙΦΕΡΕΙΑΚΟΥ   ΚΡΑΤΙΚΟΥ  ΝΟΣΟΚΟΜΕΙΟΥ  ΠΑΤΡΩΝ  ¨Ο  ΑΓ.ΑΝΔΡΕΑΣ¨ </w:t>
      </w:r>
    </w:p>
    <w:p w:rsidR="00E96C82" w:rsidRPr="00347B4A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347B4A">
        <w:rPr>
          <w:rFonts w:asciiTheme="minorHAnsi" w:hAnsiTheme="minorHAnsi" w:cstheme="minorHAnsi"/>
          <w:b/>
          <w:sz w:val="28"/>
          <w:szCs w:val="28"/>
        </w:rPr>
        <w:t xml:space="preserve">              ΤΑΧ.  ΔΝΣΗ:  ΤΣΕΡΤΙΔΟΥ 1.  Τ.Κ.26335. ΤΗΛ. 2613601987.  </w:t>
      </w: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>FAX.:</w:t>
      </w:r>
      <w:r w:rsidRPr="00347B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>261</w:t>
      </w:r>
      <w:r w:rsidRPr="00347B4A">
        <w:rPr>
          <w:rFonts w:asciiTheme="minorHAnsi" w:hAnsiTheme="minorHAnsi" w:cstheme="minorHAnsi"/>
          <w:b/>
          <w:sz w:val="28"/>
          <w:szCs w:val="28"/>
        </w:rPr>
        <w:t>3601986</w:t>
      </w: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 xml:space="preserve">. </w:t>
      </w:r>
    </w:p>
    <w:p w:rsidR="00987BAB" w:rsidRPr="00987BAB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lang w:val="fr-FR"/>
        </w:rPr>
      </w:pP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 xml:space="preserve">                     E-MAIL:Somippok@otenet.gr  </w:t>
      </w:r>
      <w:hyperlink r:id="rId5" w:history="1">
        <w:r w:rsidRPr="008D2191">
          <w:rPr>
            <w:rStyle w:val="-"/>
            <w:rFonts w:asciiTheme="minorHAnsi" w:hAnsiTheme="minorHAnsi" w:cstheme="minorHAnsi"/>
            <w:b/>
            <w:sz w:val="28"/>
            <w:szCs w:val="28"/>
            <w:lang w:val="fr-FR"/>
          </w:rPr>
          <w:t>http://www.somippok.blogspot.com</w:t>
        </w:r>
      </w:hyperlink>
      <w:r w:rsidR="00987BAB" w:rsidRPr="00987BAB">
        <w:rPr>
          <w:lang w:val="fr-FR"/>
        </w:rPr>
        <w:t xml:space="preserve"> </w:t>
      </w:r>
    </w:p>
    <w:p w:rsidR="00E96C82" w:rsidRPr="008D2191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20"/>
          <w:szCs w:val="20"/>
        </w:rPr>
      </w:pPr>
      <w:r w:rsidRPr="008D2191">
        <w:rPr>
          <w:rFonts w:asciiTheme="minorHAnsi" w:hAnsiTheme="minorHAnsi" w:cstheme="minorHAnsi"/>
          <w:b/>
          <w:sz w:val="20"/>
          <w:szCs w:val="20"/>
        </w:rPr>
        <w:t xml:space="preserve">ΑΡΙΘΜ.ΕΓΚΡ.117/85  </w:t>
      </w:r>
    </w:p>
    <w:p w:rsidR="00A15764" w:rsidRPr="00E30596" w:rsidRDefault="00A15764" w:rsidP="00E30596">
      <w:pPr>
        <w:ind w:right="-1"/>
        <w:rPr>
          <w:rFonts w:asciiTheme="minorHAnsi" w:hAnsiTheme="minorHAnsi" w:cstheme="minorHAnsi"/>
          <w:b/>
          <w:sz w:val="16"/>
          <w:szCs w:val="16"/>
        </w:rPr>
      </w:pPr>
    </w:p>
    <w:p w:rsidR="008074FA" w:rsidRDefault="00E96C82" w:rsidP="00E96C82">
      <w:pPr>
        <w:rPr>
          <w:rFonts w:asciiTheme="minorHAnsi" w:hAnsiTheme="minorHAnsi" w:cstheme="minorHAnsi"/>
          <w:b/>
          <w:sz w:val="28"/>
          <w:szCs w:val="28"/>
        </w:rPr>
      </w:pPr>
      <w:r w:rsidRPr="00347B4A">
        <w:rPr>
          <w:rFonts w:asciiTheme="minorHAnsi" w:hAnsiTheme="minorHAnsi" w:cstheme="minorHAnsi"/>
          <w:b/>
          <w:sz w:val="28"/>
          <w:szCs w:val="28"/>
        </w:rPr>
        <w:t>Αριθμ. Πρωτ:…</w:t>
      </w:r>
      <w:r w:rsidR="008074FA">
        <w:rPr>
          <w:rFonts w:asciiTheme="minorHAnsi" w:hAnsiTheme="minorHAnsi" w:cstheme="minorHAnsi"/>
          <w:b/>
          <w:sz w:val="28"/>
          <w:szCs w:val="28"/>
        </w:rPr>
        <w:t>…242</w:t>
      </w:r>
      <w:r w:rsidRPr="00347B4A">
        <w:rPr>
          <w:rFonts w:asciiTheme="minorHAnsi" w:hAnsiTheme="minorHAnsi" w:cstheme="minorHAnsi"/>
          <w:b/>
          <w:sz w:val="28"/>
          <w:szCs w:val="28"/>
        </w:rPr>
        <w:t>.                                ΠΡΟΣ:</w:t>
      </w:r>
      <w:r w:rsidR="00332E5B" w:rsidRPr="00347B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074FA">
        <w:rPr>
          <w:rFonts w:asciiTheme="minorHAnsi" w:hAnsiTheme="minorHAnsi" w:cstheme="minorHAnsi"/>
          <w:b/>
          <w:sz w:val="28"/>
          <w:szCs w:val="28"/>
        </w:rPr>
        <w:t>- Υπουργό Υγείας Κον Κικίλια.</w:t>
      </w:r>
    </w:p>
    <w:p w:rsidR="008074FA" w:rsidRDefault="008074FA" w:rsidP="00E96C82">
      <w:pPr>
        <w:rPr>
          <w:rFonts w:asciiTheme="minorHAnsi" w:hAnsiTheme="minorHAnsi" w:cstheme="minorHAnsi"/>
          <w:b/>
          <w:sz w:val="28"/>
          <w:szCs w:val="28"/>
        </w:rPr>
      </w:pPr>
      <w:r w:rsidRPr="00347B4A">
        <w:rPr>
          <w:rFonts w:asciiTheme="minorHAnsi" w:hAnsiTheme="minorHAnsi" w:cstheme="minorHAnsi"/>
          <w:b/>
          <w:sz w:val="28"/>
          <w:szCs w:val="28"/>
        </w:rPr>
        <w:t>Πάτρα…….....</w:t>
      </w:r>
      <w:r>
        <w:rPr>
          <w:rFonts w:asciiTheme="minorHAnsi" w:hAnsiTheme="minorHAnsi" w:cstheme="minorHAnsi"/>
          <w:b/>
          <w:sz w:val="28"/>
          <w:szCs w:val="28"/>
        </w:rPr>
        <w:t>22</w:t>
      </w:r>
      <w:r w:rsidRPr="00347B4A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347B4A">
        <w:rPr>
          <w:rFonts w:asciiTheme="minorHAnsi" w:hAnsiTheme="minorHAnsi" w:cstheme="minorHAnsi"/>
          <w:b/>
          <w:sz w:val="28"/>
          <w:szCs w:val="28"/>
        </w:rPr>
        <w:t>.20</w:t>
      </w:r>
      <w:r>
        <w:rPr>
          <w:rFonts w:asciiTheme="minorHAnsi" w:hAnsiTheme="minorHAnsi" w:cstheme="minorHAnsi"/>
          <w:b/>
          <w:sz w:val="28"/>
          <w:szCs w:val="28"/>
        </w:rPr>
        <w:t xml:space="preserve">.                                           – Αν. Υπουργό Υγείας Κον Κοντοζαμάνη.                                            </w:t>
      </w:r>
    </w:p>
    <w:p w:rsidR="00332E5B" w:rsidRPr="008074FA" w:rsidRDefault="008074FA" w:rsidP="00E96C8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- Διοίκηση Γ.Ν Πατρών</w:t>
      </w:r>
    </w:p>
    <w:p w:rsidR="00CD440D" w:rsidRPr="00CD440D" w:rsidRDefault="00F1119D" w:rsidP="008074F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</w:t>
      </w:r>
      <w:r w:rsidR="008074FA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– Διοίκηση 6</w:t>
      </w:r>
      <w:r w:rsidR="008074FA" w:rsidRPr="008074FA">
        <w:rPr>
          <w:rFonts w:asciiTheme="minorHAnsi" w:hAnsiTheme="minorHAnsi" w:cstheme="minorHAnsi"/>
          <w:b/>
          <w:sz w:val="28"/>
          <w:szCs w:val="28"/>
          <w:vertAlign w:val="superscript"/>
        </w:rPr>
        <w:t>ης</w:t>
      </w:r>
      <w:r w:rsidR="008074FA">
        <w:rPr>
          <w:rFonts w:asciiTheme="minorHAnsi" w:hAnsiTheme="minorHAnsi" w:cstheme="minorHAnsi"/>
          <w:b/>
          <w:sz w:val="28"/>
          <w:szCs w:val="28"/>
        </w:rPr>
        <w:t xml:space="preserve"> Υ.Πε.</w:t>
      </w:r>
      <w:r w:rsidR="00CD440D" w:rsidRPr="00CD440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</w:t>
      </w:r>
    </w:p>
    <w:p w:rsidR="00CD440D" w:rsidRDefault="008074FA" w:rsidP="00332E5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</w:t>
      </w:r>
      <w:r w:rsidR="00F1119D" w:rsidRPr="00347B4A">
        <w:rPr>
          <w:rFonts w:asciiTheme="minorHAnsi" w:hAnsiTheme="minorHAnsi" w:cstheme="minorHAnsi"/>
          <w:b/>
          <w:sz w:val="28"/>
          <w:szCs w:val="28"/>
        </w:rPr>
        <w:t>ΚΟΙΝ:</w:t>
      </w:r>
      <w:r w:rsidR="00CD440D" w:rsidRPr="00CD440D">
        <w:rPr>
          <w:rFonts w:asciiTheme="minorHAnsi" w:hAnsiTheme="minorHAnsi" w:cstheme="minorHAnsi"/>
          <w:b/>
          <w:sz w:val="28"/>
          <w:szCs w:val="28"/>
        </w:rPr>
        <w:t>-</w:t>
      </w:r>
      <w:r w:rsidR="00CD440D">
        <w:rPr>
          <w:rFonts w:asciiTheme="minorHAnsi" w:hAnsiTheme="minorHAnsi" w:cstheme="minorHAnsi"/>
          <w:b/>
          <w:sz w:val="28"/>
          <w:szCs w:val="28"/>
        </w:rPr>
        <w:t xml:space="preserve"> ΠΟΕΔΗΝ.</w:t>
      </w:r>
    </w:p>
    <w:p w:rsidR="00CD440D" w:rsidRPr="00CD440D" w:rsidRDefault="00CD440D" w:rsidP="00332E5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- Διευθύντρια ΙΑΤΡΙΚΗΣ ΥΠΗΡΕΣΙΑΣ ΓΝΠ</w:t>
      </w:r>
    </w:p>
    <w:p w:rsidR="00CD440D" w:rsidRDefault="00CD440D" w:rsidP="00332E5B">
      <w:pPr>
        <w:rPr>
          <w:rFonts w:asciiTheme="minorHAnsi" w:hAnsiTheme="minorHAnsi" w:cstheme="minorHAnsi"/>
          <w:b/>
          <w:sz w:val="28"/>
          <w:szCs w:val="28"/>
        </w:rPr>
      </w:pPr>
      <w:r w:rsidRPr="00CD440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- Διευθυντή Αιματολογικής Κον Ζήκο.</w:t>
      </w:r>
    </w:p>
    <w:p w:rsidR="00CD440D" w:rsidRDefault="00CD440D" w:rsidP="00332E5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- Προϊσταμένη Αιματολογικής Κλινικής.</w:t>
      </w:r>
    </w:p>
    <w:p w:rsidR="00CD440D" w:rsidRPr="00CD440D" w:rsidRDefault="00CD440D" w:rsidP="00332E5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</w:t>
      </w:r>
      <w:r w:rsidR="008074FA">
        <w:rPr>
          <w:rFonts w:asciiTheme="minorHAnsi" w:hAnsiTheme="minorHAnsi" w:cstheme="minorHAnsi"/>
          <w:b/>
          <w:sz w:val="28"/>
          <w:szCs w:val="28"/>
        </w:rPr>
        <w:t>-</w:t>
      </w:r>
      <w:r w:rsidR="00F1119D" w:rsidRPr="00347B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074FA" w:rsidRPr="00347B4A">
        <w:rPr>
          <w:rFonts w:asciiTheme="minorHAnsi" w:hAnsiTheme="minorHAnsi" w:cstheme="minorHAnsi"/>
          <w:b/>
          <w:sz w:val="28"/>
          <w:szCs w:val="28"/>
        </w:rPr>
        <w:t>Όλα τα Μέλη του Σωματείου μας.</w:t>
      </w:r>
      <w:r w:rsidRPr="00CD440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32E5B" w:rsidRPr="00CD440D" w:rsidRDefault="00CD440D" w:rsidP="00CD440D">
      <w:pPr>
        <w:rPr>
          <w:rFonts w:asciiTheme="minorHAnsi" w:hAnsiTheme="minorHAnsi" w:cstheme="minorHAnsi"/>
          <w:b/>
          <w:bCs/>
          <w:color w:val="333333"/>
          <w:sz w:val="28"/>
          <w:szCs w:val="28"/>
          <w:lang w:eastAsia="el-GR"/>
        </w:rPr>
      </w:pPr>
      <w:r>
        <w:rPr>
          <w:rFonts w:asciiTheme="minorHAnsi" w:hAnsiTheme="minorHAnsi" w:cstheme="minorHAnsi"/>
          <w:b/>
          <w:bCs/>
          <w:color w:val="333333"/>
          <w:sz w:val="28"/>
          <w:szCs w:val="28"/>
          <w:lang w:eastAsia="el-GR"/>
        </w:rPr>
        <w:t xml:space="preserve">                                                                                  - </w:t>
      </w:r>
      <w:r w:rsidR="00F1119D" w:rsidRPr="00CD440D">
        <w:rPr>
          <w:rFonts w:asciiTheme="minorHAnsi" w:hAnsiTheme="minorHAnsi" w:cstheme="minorHAnsi"/>
          <w:b/>
          <w:bCs/>
          <w:color w:val="333333"/>
          <w:sz w:val="28"/>
          <w:szCs w:val="28"/>
          <w:lang w:eastAsia="el-GR"/>
        </w:rPr>
        <w:t>Μέσα Μαζικής Ενημέρωσης.</w:t>
      </w:r>
    </w:p>
    <w:p w:rsidR="008074FA" w:rsidRPr="008074FA" w:rsidRDefault="008074FA" w:rsidP="00332E5B">
      <w:pPr>
        <w:rPr>
          <w:rFonts w:asciiTheme="minorHAnsi" w:hAnsiTheme="minorHAnsi" w:cstheme="minorHAnsi"/>
          <w:b/>
          <w:bCs/>
          <w:color w:val="333333"/>
          <w:sz w:val="28"/>
          <w:szCs w:val="28"/>
          <w:lang w:eastAsia="el-GR"/>
        </w:rPr>
      </w:pPr>
    </w:p>
    <w:p w:rsidR="008074FA" w:rsidRPr="008074FA" w:rsidRDefault="008074FA" w:rsidP="008074FA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     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   Απαράδεκτο –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 ανεπίτρεπτο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-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 προκλητικό και μη αποδεκτό το σενάριο που επεξεργάζετα</w:t>
      </w:r>
      <w:r>
        <w:rPr>
          <w:rFonts w:asciiTheme="minorHAnsi" w:hAnsiTheme="minorHAnsi"/>
          <w:b/>
          <w:sz w:val="28"/>
          <w:szCs w:val="28"/>
          <w:lang w:eastAsia="el-GR"/>
        </w:rPr>
        <w:t>ι η Διοίκηση για μεταφορά της ΑΙ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ΜΑΤΟΛΟΓΙΚΗΣ ΚΛΙΝΙΚΉΣ, ΑΣΘΕΝΕΙΣ και </w:t>
      </w:r>
      <w:r>
        <w:rPr>
          <w:rFonts w:asciiTheme="minorHAnsi" w:hAnsiTheme="minorHAnsi"/>
          <w:b/>
          <w:sz w:val="28"/>
          <w:szCs w:val="28"/>
          <w:lang w:eastAsia="el-GR"/>
        </w:rPr>
        <w:t>ΕΡΓΑΖ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>ΟΜΕΝΟΥΣ στο ΠΠΝΡΙΟΥ, προκειμένου να χορηγηθεί ΚΑΝΟΝΙΚΗ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ΑΔΕΙΑ  στον ένα και μοναδικό Ιατρό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 της κλινικής</w:t>
      </w:r>
      <w:r>
        <w:rPr>
          <w:rFonts w:asciiTheme="minorHAnsi" w:hAnsiTheme="minorHAnsi"/>
          <w:b/>
          <w:sz w:val="28"/>
          <w:szCs w:val="28"/>
          <w:lang w:eastAsia="el-GR"/>
        </w:rPr>
        <w:t>,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 τον Διευθυντή </w:t>
      </w:r>
      <w:r>
        <w:rPr>
          <w:rFonts w:asciiTheme="minorHAnsi" w:hAnsiTheme="minorHAnsi"/>
          <w:b/>
          <w:sz w:val="28"/>
          <w:szCs w:val="28"/>
          <w:lang w:eastAsia="el-GR"/>
        </w:rPr>
        <w:t>της,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 τον Κο Ζήκο.</w:t>
      </w:r>
    </w:p>
    <w:p w:rsidR="008074FA" w:rsidRPr="008074FA" w:rsidRDefault="008074FA" w:rsidP="008074FA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      Το προαναφερόμενο γεγονός, που δυστυχώς επιβεβαιώνει το άλυτο πρόβλημα της αιματολογικής, αυτό που εμείς καταγγέλλουμε </w:t>
      </w:r>
      <w:r w:rsidR="007D78B4">
        <w:rPr>
          <w:rFonts w:asciiTheme="minorHAnsi" w:hAnsiTheme="minorHAnsi"/>
          <w:b/>
          <w:sz w:val="28"/>
          <w:szCs w:val="28"/>
          <w:lang w:eastAsia="el-GR"/>
        </w:rPr>
        <w:t>επί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αρκετό καιρό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και 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που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>για επικοινωνιακούς λόγους οι αρμ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όδιοι έλεγαν ότι το έλυσαν,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δεν είναι δυνατόν 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και δεν μπορεί να γίνει αποδεκτό,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 </w:t>
      </w:r>
      <w:r w:rsidR="007D78B4">
        <w:rPr>
          <w:rFonts w:asciiTheme="minorHAnsi" w:hAnsiTheme="minorHAnsi"/>
          <w:b/>
          <w:sz w:val="28"/>
          <w:szCs w:val="28"/>
          <w:lang w:eastAsia="el-GR"/>
        </w:rPr>
        <w:t xml:space="preserve">δεδομένου ότι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υπάρχουν κι άλλες λύσεις </w:t>
      </w:r>
      <w:r w:rsidR="007D78B4">
        <w:rPr>
          <w:rFonts w:asciiTheme="minorHAnsi" w:hAnsiTheme="minorHAnsi"/>
          <w:b/>
          <w:sz w:val="28"/>
          <w:szCs w:val="28"/>
          <w:lang w:eastAsia="el-GR"/>
        </w:rPr>
        <w:t xml:space="preserve">και μάλιστα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>πιο εφικτές, όπως η απόσπαση ενός από τους 23  σχετικούς ιατρούς που διαθέτει το ΠΠΝΡΙΟΥ.</w:t>
      </w:r>
    </w:p>
    <w:p w:rsidR="008B315F" w:rsidRPr="004E5A0E" w:rsidRDefault="008074FA" w:rsidP="004E5A0E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      </w:t>
      </w:r>
      <w:r w:rsidR="007D78B4">
        <w:rPr>
          <w:rFonts w:asciiTheme="minorHAnsi" w:hAnsiTheme="minorHAnsi"/>
          <w:b/>
          <w:sz w:val="28"/>
          <w:szCs w:val="28"/>
          <w:lang w:eastAsia="el-GR"/>
        </w:rPr>
        <w:t xml:space="preserve">Με αφορμή αυτό το προαναφερόμενο πρόβλημα, ακόμη μια φορά,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 xml:space="preserve">Καλούμε τους αρμόδιους πέρα από την προαναφερόμενη πρόσκαιρη λύση, άμεσα να προχωρήσουν στην οριστική διευθέτηση του </w:t>
      </w:r>
      <w:r w:rsidR="007D78B4">
        <w:rPr>
          <w:rFonts w:asciiTheme="minorHAnsi" w:hAnsiTheme="minorHAnsi"/>
          <w:b/>
          <w:sz w:val="28"/>
          <w:szCs w:val="28"/>
          <w:lang w:eastAsia="el-GR"/>
        </w:rPr>
        <w:t xml:space="preserve">σχετικού αυτού </w:t>
      </w:r>
      <w:r w:rsidRPr="008074FA">
        <w:rPr>
          <w:rFonts w:asciiTheme="minorHAnsi" w:hAnsiTheme="minorHAnsi"/>
          <w:b/>
          <w:sz w:val="28"/>
          <w:szCs w:val="28"/>
          <w:lang w:eastAsia="el-GR"/>
        </w:rPr>
        <w:t>προβλήματος, την πλήρη και σωστή στελέχωση της εν λόγω άκρως αναγκαίας και απαραίτητης για το Νοσοκομείο μας και την περιοχή μας αιματολογικής κλινικής</w:t>
      </w:r>
      <w:r w:rsidR="007D78B4">
        <w:rPr>
          <w:rFonts w:asciiTheme="minorHAnsi" w:hAnsiTheme="minorHAnsi"/>
          <w:b/>
          <w:sz w:val="28"/>
          <w:szCs w:val="28"/>
          <w:lang w:eastAsia="el-GR"/>
        </w:rPr>
        <w:t>.</w:t>
      </w:r>
    </w:p>
    <w:p w:rsidR="00332E5B" w:rsidRPr="00DF23CC" w:rsidRDefault="002046A7" w:rsidP="00DF23CC">
      <w:pPr>
        <w:pStyle w:val="Web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330315" cy="1169670"/>
            <wp:effectExtent l="19050" t="0" r="0" b="0"/>
            <wp:docPr id="1" name="Εικόνα 1" descr="Εικόνα (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ικόνα (4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E5B" w:rsidRPr="00DF23CC" w:rsidSect="00E30596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CB8"/>
    <w:multiLevelType w:val="hybridMultilevel"/>
    <w:tmpl w:val="B92EA9C0"/>
    <w:lvl w:ilvl="0" w:tplc="3DA69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54779"/>
    <w:multiLevelType w:val="hybridMultilevel"/>
    <w:tmpl w:val="6F24568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564AC"/>
    <w:multiLevelType w:val="hybridMultilevel"/>
    <w:tmpl w:val="EE1EA6A0"/>
    <w:lvl w:ilvl="0" w:tplc="0408000D">
      <w:start w:val="1"/>
      <w:numFmt w:val="bullet"/>
      <w:lvlText w:val=""/>
      <w:lvlJc w:val="left"/>
      <w:pPr>
        <w:ind w:left="10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>
    <w:nsid w:val="2BB335AF"/>
    <w:multiLevelType w:val="hybridMultilevel"/>
    <w:tmpl w:val="E148144C"/>
    <w:lvl w:ilvl="0" w:tplc="5BE26980">
      <w:numFmt w:val="bullet"/>
      <w:lvlText w:val="-"/>
      <w:lvlJc w:val="left"/>
      <w:pPr>
        <w:ind w:left="5985" w:hanging="360"/>
      </w:pPr>
      <w:rPr>
        <w:rFonts w:ascii="Calibri" w:eastAsia="Times New Roman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</w:abstractNum>
  <w:abstractNum w:abstractNumId="4">
    <w:nsid w:val="378E75CE"/>
    <w:multiLevelType w:val="multilevel"/>
    <w:tmpl w:val="4FBC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CF5E7C"/>
    <w:multiLevelType w:val="hybridMultilevel"/>
    <w:tmpl w:val="866C73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025259"/>
    <w:multiLevelType w:val="hybridMultilevel"/>
    <w:tmpl w:val="C48CC6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4367A"/>
    <w:multiLevelType w:val="hybridMultilevel"/>
    <w:tmpl w:val="5EE622BC"/>
    <w:lvl w:ilvl="0" w:tplc="E2682EA2"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74E72278"/>
    <w:multiLevelType w:val="hybridMultilevel"/>
    <w:tmpl w:val="959E3832"/>
    <w:lvl w:ilvl="0" w:tplc="046AA21C">
      <w:numFmt w:val="bullet"/>
      <w:lvlText w:val="-"/>
      <w:lvlJc w:val="left"/>
      <w:pPr>
        <w:ind w:left="5595" w:hanging="360"/>
      </w:pPr>
      <w:rPr>
        <w:rFonts w:ascii="Calibri" w:eastAsia="Times New Roman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9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savePreviewPicture/>
  <w:compat/>
  <w:rsids>
    <w:rsidRoot w:val="00D87D00"/>
    <w:rsid w:val="00003512"/>
    <w:rsid w:val="00023F56"/>
    <w:rsid w:val="0006479A"/>
    <w:rsid w:val="0008281E"/>
    <w:rsid w:val="00082A75"/>
    <w:rsid w:val="0008390A"/>
    <w:rsid w:val="000978BD"/>
    <w:rsid w:val="000B73E5"/>
    <w:rsid w:val="000F70D8"/>
    <w:rsid w:val="000F7A7C"/>
    <w:rsid w:val="0013341F"/>
    <w:rsid w:val="00143713"/>
    <w:rsid w:val="00152BE3"/>
    <w:rsid w:val="00176D5A"/>
    <w:rsid w:val="00181743"/>
    <w:rsid w:val="001A302B"/>
    <w:rsid w:val="001A67C3"/>
    <w:rsid w:val="001B7C2C"/>
    <w:rsid w:val="001C3C21"/>
    <w:rsid w:val="001C6628"/>
    <w:rsid w:val="001D632B"/>
    <w:rsid w:val="001E64F2"/>
    <w:rsid w:val="0020059F"/>
    <w:rsid w:val="002046A7"/>
    <w:rsid w:val="00221AF0"/>
    <w:rsid w:val="002318AB"/>
    <w:rsid w:val="002550FE"/>
    <w:rsid w:val="00264B07"/>
    <w:rsid w:val="002B0763"/>
    <w:rsid w:val="002C42E3"/>
    <w:rsid w:val="002E5FEC"/>
    <w:rsid w:val="00324CFE"/>
    <w:rsid w:val="00332E5B"/>
    <w:rsid w:val="00334C22"/>
    <w:rsid w:val="00347B4A"/>
    <w:rsid w:val="00356408"/>
    <w:rsid w:val="00363A8F"/>
    <w:rsid w:val="003734B1"/>
    <w:rsid w:val="0039005C"/>
    <w:rsid w:val="003D32B5"/>
    <w:rsid w:val="003D724E"/>
    <w:rsid w:val="003E7583"/>
    <w:rsid w:val="004A0BE8"/>
    <w:rsid w:val="004B0C9C"/>
    <w:rsid w:val="004D40C1"/>
    <w:rsid w:val="004D6C1B"/>
    <w:rsid w:val="004E24E8"/>
    <w:rsid w:val="004E5A0E"/>
    <w:rsid w:val="004E6DD1"/>
    <w:rsid w:val="00517B81"/>
    <w:rsid w:val="005924B7"/>
    <w:rsid w:val="005C14DA"/>
    <w:rsid w:val="005D7637"/>
    <w:rsid w:val="005F35F4"/>
    <w:rsid w:val="005F76C3"/>
    <w:rsid w:val="00602677"/>
    <w:rsid w:val="00604D0A"/>
    <w:rsid w:val="00606C4E"/>
    <w:rsid w:val="006138C0"/>
    <w:rsid w:val="0062241C"/>
    <w:rsid w:val="006246A1"/>
    <w:rsid w:val="00641EE1"/>
    <w:rsid w:val="006B3DF3"/>
    <w:rsid w:val="006D77B6"/>
    <w:rsid w:val="00703A2A"/>
    <w:rsid w:val="00713B8B"/>
    <w:rsid w:val="0074787B"/>
    <w:rsid w:val="00752C06"/>
    <w:rsid w:val="00755DFD"/>
    <w:rsid w:val="00782672"/>
    <w:rsid w:val="00782BF6"/>
    <w:rsid w:val="00795B72"/>
    <w:rsid w:val="007B04F0"/>
    <w:rsid w:val="007D78B4"/>
    <w:rsid w:val="007E6BDF"/>
    <w:rsid w:val="008074FA"/>
    <w:rsid w:val="008173AE"/>
    <w:rsid w:val="00830819"/>
    <w:rsid w:val="00843C35"/>
    <w:rsid w:val="00845E4A"/>
    <w:rsid w:val="00876CC0"/>
    <w:rsid w:val="008773E8"/>
    <w:rsid w:val="008A408B"/>
    <w:rsid w:val="008B315F"/>
    <w:rsid w:val="008D2191"/>
    <w:rsid w:val="008E074B"/>
    <w:rsid w:val="008E1B4B"/>
    <w:rsid w:val="008F3E54"/>
    <w:rsid w:val="0091017B"/>
    <w:rsid w:val="00956DD4"/>
    <w:rsid w:val="00986850"/>
    <w:rsid w:val="00987BAB"/>
    <w:rsid w:val="00993B1D"/>
    <w:rsid w:val="009962BD"/>
    <w:rsid w:val="009B0C42"/>
    <w:rsid w:val="009D1530"/>
    <w:rsid w:val="009E60EE"/>
    <w:rsid w:val="009F1783"/>
    <w:rsid w:val="00A033A1"/>
    <w:rsid w:val="00A15764"/>
    <w:rsid w:val="00A4310C"/>
    <w:rsid w:val="00A75057"/>
    <w:rsid w:val="00A750C0"/>
    <w:rsid w:val="00A95BCC"/>
    <w:rsid w:val="00AE2587"/>
    <w:rsid w:val="00B1335B"/>
    <w:rsid w:val="00B3543F"/>
    <w:rsid w:val="00B376A4"/>
    <w:rsid w:val="00B72F05"/>
    <w:rsid w:val="00B854BC"/>
    <w:rsid w:val="00B977F8"/>
    <w:rsid w:val="00B9783F"/>
    <w:rsid w:val="00B9794E"/>
    <w:rsid w:val="00BA2B37"/>
    <w:rsid w:val="00BD14C9"/>
    <w:rsid w:val="00BD47BE"/>
    <w:rsid w:val="00C01B81"/>
    <w:rsid w:val="00C25072"/>
    <w:rsid w:val="00C42FB0"/>
    <w:rsid w:val="00C940A6"/>
    <w:rsid w:val="00CB3903"/>
    <w:rsid w:val="00CD440D"/>
    <w:rsid w:val="00D16372"/>
    <w:rsid w:val="00D17026"/>
    <w:rsid w:val="00D33278"/>
    <w:rsid w:val="00D87D00"/>
    <w:rsid w:val="00DA242A"/>
    <w:rsid w:val="00DA2ED5"/>
    <w:rsid w:val="00DE66FB"/>
    <w:rsid w:val="00DF23CC"/>
    <w:rsid w:val="00DF643F"/>
    <w:rsid w:val="00E0257C"/>
    <w:rsid w:val="00E07BC3"/>
    <w:rsid w:val="00E30596"/>
    <w:rsid w:val="00E66856"/>
    <w:rsid w:val="00E6761E"/>
    <w:rsid w:val="00E963E6"/>
    <w:rsid w:val="00E96C82"/>
    <w:rsid w:val="00EC2902"/>
    <w:rsid w:val="00EC5AC4"/>
    <w:rsid w:val="00EF2ECA"/>
    <w:rsid w:val="00F06925"/>
    <w:rsid w:val="00F1119D"/>
    <w:rsid w:val="00F21DD5"/>
    <w:rsid w:val="00F245BD"/>
    <w:rsid w:val="00F257DA"/>
    <w:rsid w:val="00F2745A"/>
    <w:rsid w:val="00F86426"/>
    <w:rsid w:val="00FC3181"/>
    <w:rsid w:val="00FD1276"/>
    <w:rsid w:val="00FE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Char"/>
    <w:uiPriority w:val="9"/>
    <w:qFormat/>
    <w:rsid w:val="00332E5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4B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4B7"/>
    <w:rPr>
      <w:rFonts w:ascii="Tahoma" w:hAnsi="Tahoma" w:cs="Tahoma"/>
      <w:sz w:val="16"/>
      <w:szCs w:val="16"/>
    </w:rPr>
  </w:style>
  <w:style w:type="character" w:styleId="-">
    <w:name w:val="Hyperlink"/>
    <w:rsid w:val="00E96C82"/>
    <w:rPr>
      <w:color w:val="000080"/>
      <w:u w:val="single"/>
    </w:rPr>
  </w:style>
  <w:style w:type="paragraph" w:styleId="Web">
    <w:name w:val="Normal (Web)"/>
    <w:basedOn w:val="a"/>
    <w:uiPriority w:val="99"/>
    <w:unhideWhenUsed/>
    <w:rsid w:val="009962BD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4">
    <w:name w:val="Strong"/>
    <w:basedOn w:val="a0"/>
    <w:uiPriority w:val="22"/>
    <w:qFormat/>
    <w:rsid w:val="009962BD"/>
    <w:rPr>
      <w:b/>
      <w:bCs/>
    </w:rPr>
  </w:style>
  <w:style w:type="paragraph" w:styleId="a5">
    <w:name w:val="List Paragraph"/>
    <w:basedOn w:val="a"/>
    <w:uiPriority w:val="34"/>
    <w:qFormat/>
    <w:rsid w:val="001C6628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332E5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06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5923599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498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omippok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</dc:creator>
  <cp:lastModifiedBy>POEDIN</cp:lastModifiedBy>
  <cp:revision>2</cp:revision>
  <dcterms:created xsi:type="dcterms:W3CDTF">2020-07-23T10:48:00Z</dcterms:created>
  <dcterms:modified xsi:type="dcterms:W3CDTF">2020-07-23T10:48:00Z</dcterms:modified>
</cp:coreProperties>
</file>