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36"/>
          <w:szCs w:val="36"/>
        </w:rPr>
      </w:pPr>
      <w:r w:rsidRPr="00347B4A">
        <w:rPr>
          <w:rFonts w:asciiTheme="minorHAnsi" w:hAnsiTheme="minorHAnsi" w:cstheme="minorHAnsi"/>
          <w:b/>
          <w:sz w:val="36"/>
          <w:szCs w:val="36"/>
        </w:rPr>
        <w:t xml:space="preserve">          </w:t>
      </w:r>
      <w:r w:rsidR="00A15764" w:rsidRPr="00347B4A">
        <w:rPr>
          <w:rFonts w:asciiTheme="minorHAnsi" w:hAnsiTheme="minorHAnsi" w:cstheme="minorHAnsi"/>
          <w:b/>
          <w:sz w:val="36"/>
          <w:szCs w:val="36"/>
        </w:rPr>
        <w:t xml:space="preserve">  </w:t>
      </w:r>
      <w:r w:rsidRPr="00347B4A">
        <w:rPr>
          <w:rFonts w:asciiTheme="minorHAnsi" w:hAnsiTheme="minorHAnsi" w:cstheme="minorHAnsi"/>
          <w:b/>
          <w:sz w:val="36"/>
          <w:szCs w:val="36"/>
        </w:rPr>
        <w:t xml:space="preserve"> ΣΩΜΑΤΕΙΟ    ΕΡΓΑΖΟΜΕΝΩΝ   ¨Ο ΙΠΠΟΚΡΑΤΗΣ¨</w:t>
      </w:r>
    </w:p>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rPr>
      </w:pPr>
      <w:r w:rsidRPr="00347B4A">
        <w:rPr>
          <w:rFonts w:asciiTheme="minorHAnsi" w:hAnsiTheme="minorHAnsi" w:cstheme="minorHAnsi"/>
          <w:b/>
          <w:sz w:val="28"/>
          <w:szCs w:val="28"/>
        </w:rPr>
        <w:t xml:space="preserve">  ΓΕΝΙΚΟΥ  ΠΕΡΙΦΕΡΕΙΑΚΟΥ   ΚΡΑΤΙΚΟΥ  ΝΟΣΟΚΟΜΕΙΟΥ  ΠΑΤΡΩΝ  ¨Ο  ΑΓ.ΑΝΔΡΕΑΣ¨ </w:t>
      </w:r>
    </w:p>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lang w:val="fr-FR"/>
        </w:rPr>
      </w:pPr>
      <w:r w:rsidRPr="00347B4A">
        <w:rPr>
          <w:rFonts w:asciiTheme="minorHAnsi" w:hAnsiTheme="minorHAnsi" w:cstheme="minorHAnsi"/>
          <w:b/>
          <w:sz w:val="28"/>
          <w:szCs w:val="28"/>
        </w:rPr>
        <w:t xml:space="preserve">              ΤΑΧ.  ΔΝΣΗ:  ΤΣΕΡΤΙΔΟΥ 1.  Τ.Κ.26335. ΤΗΛ. 2613601987.  </w:t>
      </w:r>
      <w:r w:rsidRPr="00347B4A">
        <w:rPr>
          <w:rFonts w:asciiTheme="minorHAnsi" w:hAnsiTheme="minorHAnsi" w:cstheme="minorHAnsi"/>
          <w:b/>
          <w:sz w:val="28"/>
          <w:szCs w:val="28"/>
          <w:lang w:val="fr-FR"/>
        </w:rPr>
        <w:t>FAX.:</w:t>
      </w:r>
      <w:r w:rsidRPr="00347B4A">
        <w:rPr>
          <w:rFonts w:asciiTheme="minorHAnsi" w:hAnsiTheme="minorHAnsi" w:cstheme="minorHAnsi"/>
          <w:b/>
          <w:sz w:val="28"/>
          <w:szCs w:val="28"/>
        </w:rPr>
        <w:t xml:space="preserve"> </w:t>
      </w:r>
      <w:r w:rsidRPr="00347B4A">
        <w:rPr>
          <w:rFonts w:asciiTheme="minorHAnsi" w:hAnsiTheme="minorHAnsi" w:cstheme="minorHAnsi"/>
          <w:b/>
          <w:sz w:val="28"/>
          <w:szCs w:val="28"/>
          <w:lang w:val="fr-FR"/>
        </w:rPr>
        <w:t>261</w:t>
      </w:r>
      <w:r w:rsidRPr="00347B4A">
        <w:rPr>
          <w:rFonts w:asciiTheme="minorHAnsi" w:hAnsiTheme="minorHAnsi" w:cstheme="minorHAnsi"/>
          <w:b/>
          <w:sz w:val="28"/>
          <w:szCs w:val="28"/>
        </w:rPr>
        <w:t>3601986</w:t>
      </w:r>
      <w:r w:rsidRPr="00347B4A">
        <w:rPr>
          <w:rFonts w:asciiTheme="minorHAnsi" w:hAnsiTheme="minorHAnsi" w:cstheme="minorHAnsi"/>
          <w:b/>
          <w:sz w:val="28"/>
          <w:szCs w:val="28"/>
          <w:lang w:val="fr-FR"/>
        </w:rPr>
        <w:t xml:space="preserve">. </w:t>
      </w:r>
    </w:p>
    <w:p w:rsidR="00E96C82" w:rsidRPr="008D2191"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lang w:val="fr-FR"/>
        </w:rPr>
      </w:pPr>
      <w:r w:rsidRPr="00347B4A">
        <w:rPr>
          <w:rFonts w:asciiTheme="minorHAnsi" w:hAnsiTheme="minorHAnsi" w:cstheme="minorHAnsi"/>
          <w:b/>
          <w:sz w:val="28"/>
          <w:szCs w:val="28"/>
          <w:lang w:val="fr-FR"/>
        </w:rPr>
        <w:t xml:space="preserve">                     E-MAIL:Somippok@otenet.gr  </w:t>
      </w:r>
      <w:hyperlink r:id="rId5" w:history="1">
        <w:r w:rsidRPr="008D2191">
          <w:rPr>
            <w:rStyle w:val="-"/>
            <w:rFonts w:asciiTheme="minorHAnsi" w:hAnsiTheme="minorHAnsi" w:cstheme="minorHAnsi"/>
            <w:b/>
            <w:sz w:val="28"/>
            <w:szCs w:val="28"/>
            <w:lang w:val="fr-FR"/>
          </w:rPr>
          <w:t>http://www.somippok.blogspot.com</w:t>
        </w:r>
      </w:hyperlink>
    </w:p>
    <w:p w:rsidR="00E96C82" w:rsidRPr="008D2191"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0"/>
          <w:szCs w:val="20"/>
        </w:rPr>
      </w:pPr>
      <w:r w:rsidRPr="008D2191">
        <w:rPr>
          <w:rFonts w:asciiTheme="minorHAnsi" w:hAnsiTheme="minorHAnsi" w:cstheme="minorHAnsi"/>
          <w:b/>
          <w:sz w:val="20"/>
          <w:szCs w:val="20"/>
        </w:rPr>
        <w:t xml:space="preserve">ΑΡΙΘΜ.ΕΓΚΡ.117/85  </w:t>
      </w:r>
    </w:p>
    <w:p w:rsidR="00A15764" w:rsidRPr="00E30596" w:rsidRDefault="00A15764" w:rsidP="00E30596">
      <w:pPr>
        <w:ind w:right="-1"/>
        <w:rPr>
          <w:rFonts w:asciiTheme="minorHAnsi" w:hAnsiTheme="minorHAnsi" w:cstheme="minorHAnsi"/>
          <w:b/>
          <w:sz w:val="16"/>
          <w:szCs w:val="16"/>
        </w:rPr>
      </w:pPr>
    </w:p>
    <w:p w:rsidR="00332E5B" w:rsidRPr="00347B4A" w:rsidRDefault="00E96C82" w:rsidP="00E96C82">
      <w:pPr>
        <w:rPr>
          <w:rFonts w:asciiTheme="minorHAnsi" w:hAnsiTheme="minorHAnsi" w:cstheme="minorHAnsi"/>
          <w:b/>
          <w:sz w:val="28"/>
          <w:szCs w:val="28"/>
        </w:rPr>
      </w:pPr>
      <w:proofErr w:type="spellStart"/>
      <w:r w:rsidRPr="00347B4A">
        <w:rPr>
          <w:rFonts w:asciiTheme="minorHAnsi" w:hAnsiTheme="minorHAnsi" w:cstheme="minorHAnsi"/>
          <w:b/>
          <w:sz w:val="28"/>
          <w:szCs w:val="28"/>
        </w:rPr>
        <w:t>Αριθμ</w:t>
      </w:r>
      <w:proofErr w:type="spellEnd"/>
      <w:r w:rsidRPr="00347B4A">
        <w:rPr>
          <w:rFonts w:asciiTheme="minorHAnsi" w:hAnsiTheme="minorHAnsi" w:cstheme="minorHAnsi"/>
          <w:b/>
          <w:sz w:val="28"/>
          <w:szCs w:val="28"/>
        </w:rPr>
        <w:t>. Πρωτ:…</w:t>
      </w:r>
      <w:r w:rsidR="00694091">
        <w:rPr>
          <w:rFonts w:asciiTheme="minorHAnsi" w:hAnsiTheme="minorHAnsi" w:cstheme="minorHAnsi"/>
          <w:b/>
          <w:sz w:val="28"/>
          <w:szCs w:val="28"/>
        </w:rPr>
        <w:t>…225</w:t>
      </w:r>
      <w:r w:rsidRPr="00347B4A">
        <w:rPr>
          <w:rFonts w:asciiTheme="minorHAnsi" w:hAnsiTheme="minorHAnsi" w:cstheme="minorHAnsi"/>
          <w:b/>
          <w:sz w:val="28"/>
          <w:szCs w:val="28"/>
        </w:rPr>
        <w:t xml:space="preserve">.                                </w:t>
      </w:r>
      <w:r w:rsidR="00332E5B" w:rsidRPr="00347B4A">
        <w:rPr>
          <w:rFonts w:asciiTheme="minorHAnsi" w:hAnsiTheme="minorHAnsi" w:cstheme="minorHAnsi"/>
          <w:b/>
          <w:sz w:val="28"/>
          <w:szCs w:val="28"/>
        </w:rPr>
        <w:t xml:space="preserve">      </w:t>
      </w:r>
      <w:r w:rsidRPr="00347B4A">
        <w:rPr>
          <w:rFonts w:asciiTheme="minorHAnsi" w:hAnsiTheme="minorHAnsi" w:cstheme="minorHAnsi"/>
          <w:b/>
          <w:sz w:val="28"/>
          <w:szCs w:val="28"/>
        </w:rPr>
        <w:t>ΠΡΟΣ:</w:t>
      </w:r>
      <w:r w:rsidR="0091392A" w:rsidRPr="0091392A">
        <w:rPr>
          <w:rFonts w:asciiTheme="minorHAnsi" w:hAnsiTheme="minorHAnsi" w:cstheme="minorHAnsi"/>
          <w:b/>
          <w:sz w:val="28"/>
          <w:szCs w:val="28"/>
        </w:rPr>
        <w:t xml:space="preserve"> </w:t>
      </w:r>
      <w:r w:rsidR="0091392A">
        <w:rPr>
          <w:rFonts w:asciiTheme="minorHAnsi" w:hAnsiTheme="minorHAnsi" w:cstheme="minorHAnsi"/>
          <w:b/>
          <w:sz w:val="28"/>
          <w:szCs w:val="28"/>
        </w:rPr>
        <w:t>- Διοίκηση 6</w:t>
      </w:r>
      <w:r w:rsidR="0091392A" w:rsidRPr="0091392A">
        <w:rPr>
          <w:rFonts w:asciiTheme="minorHAnsi" w:hAnsiTheme="minorHAnsi" w:cstheme="minorHAnsi"/>
          <w:b/>
          <w:sz w:val="28"/>
          <w:szCs w:val="28"/>
          <w:vertAlign w:val="superscript"/>
        </w:rPr>
        <w:t>ης</w:t>
      </w:r>
      <w:r w:rsidR="0091392A">
        <w:rPr>
          <w:rFonts w:asciiTheme="minorHAnsi" w:hAnsiTheme="minorHAnsi" w:cstheme="minorHAnsi"/>
          <w:b/>
          <w:sz w:val="28"/>
          <w:szCs w:val="28"/>
        </w:rPr>
        <w:t xml:space="preserve"> </w:t>
      </w:r>
      <w:proofErr w:type="spellStart"/>
      <w:r w:rsidR="0091392A">
        <w:rPr>
          <w:rFonts w:asciiTheme="minorHAnsi" w:hAnsiTheme="minorHAnsi" w:cstheme="minorHAnsi"/>
          <w:b/>
          <w:sz w:val="28"/>
          <w:szCs w:val="28"/>
        </w:rPr>
        <w:t>Υ.Πε</w:t>
      </w:r>
      <w:proofErr w:type="spellEnd"/>
      <w:r w:rsidR="00F1119D" w:rsidRPr="00347B4A">
        <w:rPr>
          <w:rFonts w:asciiTheme="minorHAnsi" w:hAnsiTheme="minorHAnsi" w:cstheme="minorHAnsi"/>
          <w:b/>
          <w:sz w:val="28"/>
          <w:szCs w:val="28"/>
        </w:rPr>
        <w:t>.</w:t>
      </w:r>
      <w:r w:rsidR="00517B81" w:rsidRPr="00347B4A">
        <w:rPr>
          <w:rFonts w:asciiTheme="minorHAnsi" w:hAnsiTheme="minorHAnsi" w:cstheme="minorHAnsi"/>
          <w:b/>
          <w:sz w:val="28"/>
          <w:szCs w:val="28"/>
        </w:rPr>
        <w:t xml:space="preserve"> </w:t>
      </w:r>
    </w:p>
    <w:p w:rsidR="0091392A" w:rsidRDefault="00E96C82" w:rsidP="00332E5B">
      <w:pPr>
        <w:rPr>
          <w:rFonts w:asciiTheme="minorHAnsi" w:hAnsiTheme="minorHAnsi" w:cstheme="minorHAnsi"/>
          <w:b/>
          <w:sz w:val="28"/>
          <w:szCs w:val="28"/>
        </w:rPr>
      </w:pPr>
      <w:r w:rsidRPr="00347B4A">
        <w:rPr>
          <w:rFonts w:asciiTheme="minorHAnsi" w:hAnsiTheme="minorHAnsi" w:cstheme="minorHAnsi"/>
          <w:b/>
          <w:sz w:val="28"/>
          <w:szCs w:val="28"/>
        </w:rPr>
        <w:t>Πάτρα……</w:t>
      </w:r>
      <w:r w:rsidR="0013341F" w:rsidRPr="00347B4A">
        <w:rPr>
          <w:rFonts w:asciiTheme="minorHAnsi" w:hAnsiTheme="minorHAnsi" w:cstheme="minorHAnsi"/>
          <w:b/>
          <w:sz w:val="28"/>
          <w:szCs w:val="28"/>
        </w:rPr>
        <w:t>..</w:t>
      </w:r>
      <w:r w:rsidRPr="00347B4A">
        <w:rPr>
          <w:rFonts w:asciiTheme="minorHAnsi" w:hAnsiTheme="minorHAnsi" w:cstheme="minorHAnsi"/>
          <w:b/>
          <w:sz w:val="28"/>
          <w:szCs w:val="28"/>
        </w:rPr>
        <w:t>...</w:t>
      </w:r>
      <w:r w:rsidR="0091392A" w:rsidRPr="0091392A">
        <w:rPr>
          <w:rFonts w:asciiTheme="minorHAnsi" w:hAnsiTheme="minorHAnsi" w:cstheme="minorHAnsi"/>
          <w:b/>
          <w:sz w:val="28"/>
          <w:szCs w:val="28"/>
        </w:rPr>
        <w:t>13</w:t>
      </w:r>
      <w:r w:rsidRPr="00347B4A">
        <w:rPr>
          <w:rFonts w:asciiTheme="minorHAnsi" w:hAnsiTheme="minorHAnsi" w:cstheme="minorHAnsi"/>
          <w:b/>
          <w:sz w:val="28"/>
          <w:szCs w:val="28"/>
        </w:rPr>
        <w:t>.</w:t>
      </w:r>
      <w:r w:rsidR="00735E9C" w:rsidRPr="00DE4810">
        <w:rPr>
          <w:rFonts w:asciiTheme="minorHAnsi" w:hAnsiTheme="minorHAnsi" w:cstheme="minorHAnsi"/>
          <w:b/>
          <w:sz w:val="28"/>
          <w:szCs w:val="28"/>
        </w:rPr>
        <w:t>7</w:t>
      </w:r>
      <w:r w:rsidRPr="00347B4A">
        <w:rPr>
          <w:rFonts w:asciiTheme="minorHAnsi" w:hAnsiTheme="minorHAnsi" w:cstheme="minorHAnsi"/>
          <w:b/>
          <w:sz w:val="28"/>
          <w:szCs w:val="28"/>
        </w:rPr>
        <w:t>.20</w:t>
      </w:r>
      <w:r w:rsidR="00F1119D">
        <w:rPr>
          <w:rFonts w:asciiTheme="minorHAnsi" w:hAnsiTheme="minorHAnsi" w:cstheme="minorHAnsi"/>
          <w:b/>
          <w:sz w:val="28"/>
          <w:szCs w:val="28"/>
        </w:rPr>
        <w:t xml:space="preserve">.    </w:t>
      </w:r>
      <w:r w:rsidR="0091392A">
        <w:rPr>
          <w:rFonts w:asciiTheme="minorHAnsi" w:hAnsiTheme="minorHAnsi" w:cstheme="minorHAnsi"/>
          <w:b/>
          <w:sz w:val="28"/>
          <w:szCs w:val="28"/>
        </w:rPr>
        <w:t xml:space="preserve">                                              – Διοίκηση  Γ.Ν Πατρών.</w:t>
      </w:r>
    </w:p>
    <w:p w:rsidR="00072284" w:rsidRDefault="00F1119D" w:rsidP="00332E5B">
      <w:pPr>
        <w:rPr>
          <w:rFonts w:asciiTheme="minorHAnsi" w:hAnsiTheme="minorHAnsi" w:cstheme="minorHAnsi"/>
          <w:b/>
          <w:sz w:val="28"/>
          <w:szCs w:val="28"/>
        </w:rPr>
      </w:pPr>
      <w:r>
        <w:rPr>
          <w:rFonts w:asciiTheme="minorHAnsi" w:hAnsiTheme="minorHAnsi" w:cstheme="minorHAnsi"/>
          <w:b/>
          <w:sz w:val="28"/>
          <w:szCs w:val="28"/>
        </w:rPr>
        <w:t xml:space="preserve">                                   </w:t>
      </w:r>
      <w:r w:rsidR="0091392A">
        <w:rPr>
          <w:rFonts w:asciiTheme="minorHAnsi" w:hAnsiTheme="minorHAnsi" w:cstheme="minorHAnsi"/>
          <w:b/>
          <w:sz w:val="28"/>
          <w:szCs w:val="28"/>
        </w:rPr>
        <w:t xml:space="preserve">                                           </w:t>
      </w:r>
      <w:r w:rsidRPr="00347B4A">
        <w:rPr>
          <w:rFonts w:asciiTheme="minorHAnsi" w:hAnsiTheme="minorHAnsi" w:cstheme="minorHAnsi"/>
          <w:b/>
          <w:sz w:val="28"/>
          <w:szCs w:val="28"/>
        </w:rPr>
        <w:t>ΚΟΙΝ:</w:t>
      </w:r>
      <w:r w:rsidR="0091392A" w:rsidRPr="0091392A">
        <w:rPr>
          <w:rFonts w:asciiTheme="minorHAnsi" w:hAnsiTheme="minorHAnsi" w:cstheme="minorHAnsi"/>
          <w:b/>
          <w:sz w:val="28"/>
          <w:szCs w:val="28"/>
        </w:rPr>
        <w:t xml:space="preserve"> </w:t>
      </w:r>
      <w:r w:rsidR="00072284">
        <w:rPr>
          <w:rFonts w:asciiTheme="minorHAnsi" w:hAnsiTheme="minorHAnsi" w:cstheme="minorHAnsi"/>
          <w:b/>
          <w:sz w:val="28"/>
          <w:szCs w:val="28"/>
        </w:rPr>
        <w:t>- ΠΟΕΔΗΝ</w:t>
      </w:r>
    </w:p>
    <w:p w:rsidR="00072284" w:rsidRPr="00072284" w:rsidRDefault="00072284" w:rsidP="00072284">
      <w:pPr>
        <w:pStyle w:val="a5"/>
        <w:numPr>
          <w:ilvl w:val="0"/>
          <w:numId w:val="8"/>
        </w:numPr>
        <w:rPr>
          <w:rFonts w:asciiTheme="minorHAnsi" w:hAnsiTheme="minorHAnsi" w:cstheme="minorHAnsi"/>
          <w:b/>
          <w:sz w:val="28"/>
          <w:szCs w:val="28"/>
        </w:rPr>
      </w:pPr>
      <w:r>
        <w:rPr>
          <w:rFonts w:asciiTheme="minorHAnsi" w:hAnsiTheme="minorHAnsi" w:cstheme="minorHAnsi"/>
          <w:b/>
          <w:sz w:val="28"/>
          <w:szCs w:val="28"/>
        </w:rPr>
        <w:t>ΑΔΕΔΥ</w:t>
      </w:r>
    </w:p>
    <w:p w:rsidR="0091392A" w:rsidRPr="00072284" w:rsidRDefault="0091392A" w:rsidP="00072284">
      <w:pPr>
        <w:pStyle w:val="a5"/>
        <w:numPr>
          <w:ilvl w:val="0"/>
          <w:numId w:val="8"/>
        </w:numPr>
        <w:rPr>
          <w:rFonts w:asciiTheme="minorHAnsi" w:hAnsiTheme="minorHAnsi" w:cstheme="minorHAnsi"/>
          <w:b/>
          <w:sz w:val="28"/>
          <w:szCs w:val="28"/>
        </w:rPr>
      </w:pPr>
      <w:r w:rsidRPr="00072284">
        <w:rPr>
          <w:rFonts w:asciiTheme="minorHAnsi" w:hAnsiTheme="minorHAnsi" w:cstheme="minorHAnsi"/>
          <w:b/>
          <w:sz w:val="28"/>
          <w:szCs w:val="28"/>
        </w:rPr>
        <w:t>Όλα τα Μέλη του Σωματείου μας</w:t>
      </w:r>
      <w:r w:rsidR="00F1119D" w:rsidRPr="00072284">
        <w:rPr>
          <w:rFonts w:asciiTheme="minorHAnsi" w:hAnsiTheme="minorHAnsi" w:cstheme="minorHAnsi"/>
          <w:b/>
          <w:sz w:val="28"/>
          <w:szCs w:val="28"/>
        </w:rPr>
        <w:t xml:space="preserve"> </w:t>
      </w:r>
    </w:p>
    <w:p w:rsidR="00DE4810" w:rsidRPr="00D12771" w:rsidRDefault="00DE4810" w:rsidP="00332E5B">
      <w:pPr>
        <w:rPr>
          <w:rFonts w:asciiTheme="minorHAnsi" w:hAnsiTheme="minorHAnsi" w:cstheme="minorHAnsi"/>
          <w:b/>
          <w:sz w:val="28"/>
          <w:szCs w:val="28"/>
        </w:rPr>
      </w:pPr>
    </w:p>
    <w:p w:rsidR="006D02A0" w:rsidRPr="00072284" w:rsidRDefault="006D02A0" w:rsidP="006D02A0">
      <w:pPr>
        <w:jc w:val="center"/>
        <w:rPr>
          <w:rFonts w:asciiTheme="minorHAnsi" w:hAnsiTheme="minorHAnsi"/>
          <w:b/>
          <w:color w:val="17365D" w:themeColor="text2" w:themeShade="BF"/>
          <w:sz w:val="28"/>
          <w:szCs w:val="28"/>
          <w:lang w:eastAsia="el-GR"/>
        </w:rPr>
      </w:pPr>
      <w:r w:rsidRPr="00072284">
        <w:rPr>
          <w:rFonts w:asciiTheme="minorHAnsi" w:hAnsiTheme="minorHAnsi"/>
          <w:b/>
          <w:color w:val="17365D" w:themeColor="text2" w:themeShade="BF"/>
          <w:sz w:val="28"/>
          <w:szCs w:val="28"/>
          <w:lang w:eastAsia="el-GR"/>
        </w:rPr>
        <w:t>1</w:t>
      </w:r>
      <w:r w:rsidR="00DE4810" w:rsidRPr="00072284">
        <w:rPr>
          <w:rFonts w:asciiTheme="minorHAnsi" w:hAnsiTheme="minorHAnsi"/>
          <w:b/>
          <w:color w:val="17365D" w:themeColor="text2" w:themeShade="BF"/>
          <w:sz w:val="28"/>
          <w:szCs w:val="28"/>
          <w:lang w:eastAsia="el-GR"/>
        </w:rPr>
        <w:t xml:space="preserve">5 </w:t>
      </w:r>
      <w:r w:rsidRPr="00072284">
        <w:rPr>
          <w:rFonts w:asciiTheme="minorHAnsi" w:hAnsiTheme="minorHAnsi"/>
          <w:b/>
          <w:color w:val="17365D" w:themeColor="text2" w:themeShade="BF"/>
          <w:sz w:val="28"/>
          <w:szCs w:val="28"/>
          <w:lang w:eastAsia="el-GR"/>
        </w:rPr>
        <w:t xml:space="preserve">και πλέον Συνάδελφοί μας, </w:t>
      </w:r>
      <w:r w:rsidR="00DE4810" w:rsidRPr="00072284">
        <w:rPr>
          <w:rFonts w:asciiTheme="minorHAnsi" w:hAnsiTheme="minorHAnsi"/>
          <w:b/>
          <w:color w:val="17365D" w:themeColor="text2" w:themeShade="BF"/>
          <w:sz w:val="28"/>
          <w:szCs w:val="28"/>
          <w:lang w:eastAsia="el-GR"/>
        </w:rPr>
        <w:t>εξαιρέθηκαν</w:t>
      </w:r>
    </w:p>
    <w:p w:rsidR="00DE4810" w:rsidRPr="00DE4810" w:rsidRDefault="00DE4810" w:rsidP="006D02A0">
      <w:pPr>
        <w:jc w:val="center"/>
        <w:rPr>
          <w:rFonts w:asciiTheme="minorHAnsi" w:hAnsiTheme="minorHAnsi"/>
          <w:b/>
          <w:sz w:val="28"/>
          <w:szCs w:val="28"/>
          <w:lang w:eastAsia="el-GR"/>
        </w:rPr>
      </w:pPr>
      <w:r w:rsidRPr="00072284">
        <w:rPr>
          <w:rFonts w:asciiTheme="minorHAnsi" w:hAnsiTheme="minorHAnsi"/>
          <w:b/>
          <w:color w:val="17365D" w:themeColor="text2" w:themeShade="BF"/>
          <w:sz w:val="28"/>
          <w:szCs w:val="28"/>
          <w:lang w:eastAsia="el-GR"/>
        </w:rPr>
        <w:t>από την δωρεά του επιδόματος του Ιδρύματος «Νιάρχου»</w:t>
      </w:r>
    </w:p>
    <w:p w:rsidR="00DE4810" w:rsidRDefault="00DE4810" w:rsidP="00DE4810">
      <w:pPr>
        <w:suppressAutoHyphens w:val="0"/>
        <w:rPr>
          <w:rFonts w:asciiTheme="minorHAnsi" w:hAnsiTheme="minorHAnsi"/>
          <w:b/>
          <w:sz w:val="28"/>
          <w:szCs w:val="28"/>
          <w:lang w:eastAsia="el-GR"/>
        </w:rPr>
      </w:pPr>
    </w:p>
    <w:p w:rsidR="00DE4810" w:rsidRPr="00DE4810" w:rsidRDefault="00DE4810" w:rsidP="00DE4810">
      <w:pPr>
        <w:suppressAutoHyphens w:val="0"/>
        <w:rPr>
          <w:rFonts w:asciiTheme="minorHAnsi" w:hAnsiTheme="minorHAnsi"/>
          <w:b/>
          <w:sz w:val="28"/>
          <w:szCs w:val="28"/>
          <w:lang w:eastAsia="el-GR"/>
        </w:rPr>
      </w:pPr>
      <w:r>
        <w:rPr>
          <w:rFonts w:asciiTheme="minorHAnsi" w:hAnsiTheme="minorHAnsi"/>
          <w:b/>
          <w:sz w:val="28"/>
          <w:szCs w:val="28"/>
          <w:lang w:eastAsia="el-GR"/>
        </w:rPr>
        <w:t xml:space="preserve">     Πέρασαν ήδη 45 ημέρες από την ψήφιση των διατάξεων</w:t>
      </w:r>
      <w:r w:rsidR="004667F9">
        <w:rPr>
          <w:rFonts w:asciiTheme="minorHAnsi" w:hAnsiTheme="minorHAnsi"/>
          <w:b/>
          <w:sz w:val="28"/>
          <w:szCs w:val="28"/>
          <w:lang w:eastAsia="el-GR"/>
        </w:rPr>
        <w:t>,</w:t>
      </w:r>
      <w:r>
        <w:rPr>
          <w:rFonts w:asciiTheme="minorHAnsi" w:hAnsiTheme="minorHAnsi"/>
          <w:b/>
          <w:sz w:val="28"/>
          <w:szCs w:val="28"/>
          <w:lang w:eastAsia="el-GR"/>
        </w:rPr>
        <w:t xml:space="preserve"> των σχετικών με την ΧΟΡΗΓΙΑ ΝΙΑΡΧΟΥ, του </w:t>
      </w:r>
      <w:r>
        <w:rPr>
          <w:rFonts w:ascii="Calibri" w:hAnsi="Calibri"/>
          <w:b/>
          <w:sz w:val="28"/>
          <w:szCs w:val="28"/>
        </w:rPr>
        <w:t>άρθρου 49 του Ν. 4690/ΦΕΚ.104/ΤΕΥΧΟΣ ΠΡΩΤΟ/30.5.20,</w:t>
      </w:r>
    </w:p>
    <w:p w:rsidR="00DE4810" w:rsidRPr="006D02A0" w:rsidRDefault="006D02A0" w:rsidP="00DE4810">
      <w:pPr>
        <w:suppressAutoHyphens w:val="0"/>
        <w:rPr>
          <w:rFonts w:asciiTheme="minorHAnsi" w:hAnsiTheme="minorHAnsi"/>
          <w:b/>
          <w:color w:val="FF0000"/>
          <w:sz w:val="28"/>
          <w:szCs w:val="28"/>
          <w:u w:val="single"/>
          <w:lang w:eastAsia="el-GR"/>
        </w:rPr>
      </w:pPr>
      <w:r>
        <w:rPr>
          <w:rFonts w:asciiTheme="minorHAnsi" w:hAnsiTheme="minorHAnsi"/>
          <w:b/>
          <w:sz w:val="28"/>
          <w:szCs w:val="28"/>
          <w:lang w:eastAsia="el-GR"/>
        </w:rPr>
        <w:t xml:space="preserve">              </w:t>
      </w:r>
      <w:r w:rsidR="004667F9" w:rsidRPr="006D02A0">
        <w:rPr>
          <w:rFonts w:asciiTheme="minorHAnsi" w:hAnsiTheme="minorHAnsi"/>
          <w:b/>
          <w:color w:val="FF0000"/>
          <w:sz w:val="28"/>
          <w:szCs w:val="28"/>
          <w:u w:val="single"/>
          <w:lang w:eastAsia="el-GR"/>
        </w:rPr>
        <w:t xml:space="preserve">Και δυστυχώς </w:t>
      </w:r>
    </w:p>
    <w:p w:rsidR="004667F9" w:rsidRDefault="004667F9" w:rsidP="006D02A0">
      <w:pPr>
        <w:suppressAutoHyphens w:val="0"/>
        <w:jc w:val="both"/>
        <w:rPr>
          <w:rFonts w:asciiTheme="minorHAnsi" w:hAnsiTheme="minorHAnsi"/>
          <w:b/>
          <w:sz w:val="28"/>
          <w:szCs w:val="28"/>
          <w:lang w:eastAsia="el-GR"/>
        </w:rPr>
      </w:pPr>
      <w:r>
        <w:rPr>
          <w:rFonts w:asciiTheme="minorHAnsi" w:hAnsiTheme="minorHAnsi"/>
          <w:b/>
          <w:sz w:val="28"/>
          <w:szCs w:val="28"/>
          <w:lang w:eastAsia="el-GR"/>
        </w:rPr>
        <w:t xml:space="preserve">παρά τις αλλεπάλληλες έγγραφες παρεμβάσεις μας, όπου ζητούσαμε τα επίσημα στοιχεία των συμμετεχόντων </w:t>
      </w:r>
      <w:proofErr w:type="spellStart"/>
      <w:r>
        <w:rPr>
          <w:rFonts w:asciiTheme="minorHAnsi" w:hAnsiTheme="minorHAnsi"/>
          <w:b/>
          <w:sz w:val="28"/>
          <w:szCs w:val="28"/>
          <w:lang w:eastAsia="el-GR"/>
        </w:rPr>
        <w:t>σ</w:t>
      </w:r>
      <w:r w:rsidR="006D02A0">
        <w:rPr>
          <w:rFonts w:asciiTheme="minorHAnsi" w:hAnsiTheme="minorHAnsi"/>
          <w:b/>
          <w:sz w:val="28"/>
          <w:szCs w:val="28"/>
          <w:lang w:eastAsia="el-GR"/>
        </w:rPr>
        <w:t>΄</w:t>
      </w:r>
      <w:proofErr w:type="spellEnd"/>
      <w:r w:rsidR="006D02A0">
        <w:rPr>
          <w:rFonts w:asciiTheme="minorHAnsi" w:hAnsiTheme="minorHAnsi"/>
          <w:b/>
          <w:sz w:val="28"/>
          <w:szCs w:val="28"/>
          <w:lang w:eastAsia="el-GR"/>
        </w:rPr>
        <w:t xml:space="preserve"> αυτήν </w:t>
      </w:r>
      <w:r>
        <w:rPr>
          <w:rFonts w:asciiTheme="minorHAnsi" w:hAnsiTheme="minorHAnsi"/>
          <w:b/>
          <w:sz w:val="28"/>
          <w:szCs w:val="28"/>
          <w:lang w:eastAsia="el-GR"/>
        </w:rPr>
        <w:t xml:space="preserve">την χορηγία κλπ άλλες εξηγήσεις  για τις μη σύννομες εξαιρέσεις που έγιναν, κανένας δεν ευαισθητοποιήθηκε να δώσει μία σαφή και επίσημη </w:t>
      </w:r>
      <w:r w:rsidR="006D02A0">
        <w:rPr>
          <w:rFonts w:asciiTheme="minorHAnsi" w:hAnsiTheme="minorHAnsi"/>
          <w:b/>
          <w:sz w:val="28"/>
          <w:szCs w:val="28"/>
          <w:lang w:eastAsia="el-GR"/>
        </w:rPr>
        <w:t xml:space="preserve">σχετική </w:t>
      </w:r>
      <w:r>
        <w:rPr>
          <w:rFonts w:asciiTheme="minorHAnsi" w:hAnsiTheme="minorHAnsi"/>
          <w:b/>
          <w:sz w:val="28"/>
          <w:szCs w:val="28"/>
          <w:lang w:eastAsia="el-GR"/>
        </w:rPr>
        <w:t>απάντηση – εξήγηση. Ούτε η Διοίκηση του Νοσοκομείου ούτε η 6</w:t>
      </w:r>
      <w:r w:rsidRPr="004667F9">
        <w:rPr>
          <w:rFonts w:asciiTheme="minorHAnsi" w:hAnsiTheme="minorHAnsi"/>
          <w:b/>
          <w:sz w:val="28"/>
          <w:szCs w:val="28"/>
          <w:vertAlign w:val="superscript"/>
          <w:lang w:eastAsia="el-GR"/>
        </w:rPr>
        <w:t>η</w:t>
      </w:r>
      <w:r>
        <w:rPr>
          <w:rFonts w:asciiTheme="minorHAnsi" w:hAnsiTheme="minorHAnsi"/>
          <w:b/>
          <w:sz w:val="28"/>
          <w:szCs w:val="28"/>
          <w:lang w:eastAsia="el-GR"/>
        </w:rPr>
        <w:t xml:space="preserve"> </w:t>
      </w:r>
      <w:proofErr w:type="spellStart"/>
      <w:r>
        <w:rPr>
          <w:rFonts w:asciiTheme="minorHAnsi" w:hAnsiTheme="minorHAnsi"/>
          <w:b/>
          <w:sz w:val="28"/>
          <w:szCs w:val="28"/>
          <w:lang w:eastAsia="el-GR"/>
        </w:rPr>
        <w:t>Υ.Πε</w:t>
      </w:r>
      <w:proofErr w:type="spellEnd"/>
      <w:r>
        <w:rPr>
          <w:rFonts w:asciiTheme="minorHAnsi" w:hAnsiTheme="minorHAnsi"/>
          <w:b/>
          <w:sz w:val="28"/>
          <w:szCs w:val="28"/>
          <w:lang w:eastAsia="el-GR"/>
        </w:rPr>
        <w:t>.</w:t>
      </w:r>
    </w:p>
    <w:p w:rsidR="004667F9" w:rsidRPr="006D02A0" w:rsidRDefault="006D02A0" w:rsidP="00DE4810">
      <w:pPr>
        <w:suppressAutoHyphens w:val="0"/>
        <w:rPr>
          <w:rFonts w:asciiTheme="minorHAnsi" w:hAnsiTheme="minorHAnsi"/>
          <w:b/>
          <w:sz w:val="28"/>
          <w:szCs w:val="28"/>
          <w:u w:val="single"/>
          <w:lang w:eastAsia="el-GR"/>
        </w:rPr>
      </w:pPr>
      <w:r>
        <w:rPr>
          <w:rFonts w:asciiTheme="minorHAnsi" w:hAnsiTheme="minorHAnsi"/>
          <w:b/>
          <w:sz w:val="28"/>
          <w:szCs w:val="28"/>
          <w:lang w:eastAsia="el-GR"/>
        </w:rPr>
        <w:t xml:space="preserve">             </w:t>
      </w:r>
      <w:r w:rsidR="004667F9" w:rsidRPr="006D02A0">
        <w:rPr>
          <w:rFonts w:asciiTheme="minorHAnsi" w:hAnsiTheme="minorHAnsi"/>
          <w:b/>
          <w:sz w:val="28"/>
          <w:szCs w:val="28"/>
          <w:u w:val="single"/>
          <w:lang w:eastAsia="el-GR"/>
        </w:rPr>
        <w:t>Εμείς πάντως επιμένουμε</w:t>
      </w:r>
    </w:p>
    <w:p w:rsidR="00DE4810" w:rsidRPr="00D12771" w:rsidRDefault="004667F9" w:rsidP="006D02A0">
      <w:pPr>
        <w:suppressAutoHyphens w:val="0"/>
        <w:jc w:val="both"/>
        <w:rPr>
          <w:rFonts w:asciiTheme="minorHAnsi" w:hAnsiTheme="minorHAnsi"/>
          <w:b/>
          <w:sz w:val="28"/>
          <w:szCs w:val="28"/>
          <w:lang w:eastAsia="el-GR"/>
        </w:rPr>
      </w:pPr>
      <w:r>
        <w:rPr>
          <w:rFonts w:asciiTheme="minorHAnsi" w:hAnsiTheme="minorHAnsi"/>
          <w:b/>
          <w:sz w:val="28"/>
          <w:szCs w:val="28"/>
          <w:lang w:eastAsia="el-GR"/>
        </w:rPr>
        <w:t>Ζητώντας</w:t>
      </w:r>
      <w:r w:rsidR="006D02A0">
        <w:rPr>
          <w:rFonts w:asciiTheme="minorHAnsi" w:hAnsiTheme="minorHAnsi"/>
          <w:b/>
          <w:sz w:val="28"/>
          <w:szCs w:val="28"/>
          <w:lang w:eastAsia="el-GR"/>
        </w:rPr>
        <w:t>,</w:t>
      </w:r>
      <w:r>
        <w:rPr>
          <w:rFonts w:asciiTheme="minorHAnsi" w:hAnsiTheme="minorHAnsi"/>
          <w:b/>
          <w:sz w:val="28"/>
          <w:szCs w:val="28"/>
          <w:lang w:eastAsia="el-GR"/>
        </w:rPr>
        <w:t xml:space="preserve"> ακόμη μια φορά</w:t>
      </w:r>
      <w:r w:rsidR="006D02A0">
        <w:rPr>
          <w:rFonts w:asciiTheme="minorHAnsi" w:hAnsiTheme="minorHAnsi"/>
          <w:b/>
          <w:sz w:val="28"/>
          <w:szCs w:val="28"/>
          <w:lang w:eastAsia="el-GR"/>
        </w:rPr>
        <w:t>,</w:t>
      </w:r>
      <w:r>
        <w:rPr>
          <w:rFonts w:asciiTheme="minorHAnsi" w:hAnsiTheme="minorHAnsi"/>
          <w:b/>
          <w:sz w:val="28"/>
          <w:szCs w:val="28"/>
          <w:lang w:eastAsia="el-GR"/>
        </w:rPr>
        <w:t xml:space="preserve"> την </w:t>
      </w:r>
      <w:r w:rsidR="00DE4810" w:rsidRPr="00DE4810">
        <w:rPr>
          <w:rFonts w:asciiTheme="minorHAnsi" w:hAnsiTheme="minorHAnsi"/>
          <w:b/>
          <w:sz w:val="28"/>
          <w:szCs w:val="28"/>
          <w:lang w:eastAsia="el-GR"/>
        </w:rPr>
        <w:t xml:space="preserve">άρση </w:t>
      </w:r>
      <w:r>
        <w:rPr>
          <w:rFonts w:asciiTheme="minorHAnsi" w:hAnsiTheme="minorHAnsi"/>
          <w:b/>
          <w:sz w:val="28"/>
          <w:szCs w:val="28"/>
          <w:lang w:eastAsia="el-GR"/>
        </w:rPr>
        <w:t xml:space="preserve">αυτής </w:t>
      </w:r>
      <w:r w:rsidR="00DE4810" w:rsidRPr="00DE4810">
        <w:rPr>
          <w:rFonts w:asciiTheme="minorHAnsi" w:hAnsiTheme="minorHAnsi"/>
          <w:b/>
          <w:sz w:val="28"/>
          <w:szCs w:val="28"/>
          <w:lang w:eastAsia="el-GR"/>
        </w:rPr>
        <w:t xml:space="preserve">της αδικίας, για </w:t>
      </w:r>
      <w:r w:rsidR="00DE4810">
        <w:rPr>
          <w:rFonts w:asciiTheme="minorHAnsi" w:hAnsiTheme="minorHAnsi"/>
          <w:b/>
          <w:sz w:val="28"/>
          <w:szCs w:val="28"/>
          <w:lang w:eastAsia="el-GR"/>
        </w:rPr>
        <w:t>τους 1</w:t>
      </w:r>
      <w:r w:rsidR="00DE4810" w:rsidRPr="00DE4810">
        <w:rPr>
          <w:rFonts w:asciiTheme="minorHAnsi" w:hAnsiTheme="minorHAnsi"/>
          <w:b/>
          <w:sz w:val="28"/>
          <w:szCs w:val="28"/>
          <w:lang w:eastAsia="el-GR"/>
        </w:rPr>
        <w:t xml:space="preserve">5 </w:t>
      </w:r>
      <w:r w:rsidR="00DE4810">
        <w:rPr>
          <w:rFonts w:asciiTheme="minorHAnsi" w:hAnsiTheme="minorHAnsi"/>
          <w:b/>
          <w:sz w:val="28"/>
          <w:szCs w:val="28"/>
          <w:lang w:eastAsia="el-GR"/>
        </w:rPr>
        <w:t>και πλέον Συναδέλφους μας</w:t>
      </w:r>
      <w:r w:rsidR="006D02A0">
        <w:rPr>
          <w:rFonts w:asciiTheme="minorHAnsi" w:hAnsiTheme="minorHAnsi"/>
          <w:b/>
          <w:sz w:val="28"/>
          <w:szCs w:val="28"/>
          <w:lang w:eastAsia="el-GR"/>
        </w:rPr>
        <w:t xml:space="preserve"> -</w:t>
      </w:r>
      <w:r w:rsidR="00DE4810">
        <w:rPr>
          <w:rFonts w:asciiTheme="minorHAnsi" w:hAnsiTheme="minorHAnsi"/>
          <w:b/>
          <w:sz w:val="28"/>
          <w:szCs w:val="28"/>
          <w:lang w:eastAsia="el-GR"/>
        </w:rPr>
        <w:t xml:space="preserve"> Ν</w:t>
      </w:r>
      <w:r w:rsidR="00DE4810" w:rsidRPr="00DE4810">
        <w:rPr>
          <w:rFonts w:asciiTheme="minorHAnsi" w:hAnsiTheme="minorHAnsi"/>
          <w:b/>
          <w:sz w:val="28"/>
          <w:szCs w:val="28"/>
          <w:lang w:eastAsia="el-GR"/>
        </w:rPr>
        <w:t>οσηλευτές</w:t>
      </w:r>
      <w:r w:rsidR="00DE4810">
        <w:rPr>
          <w:rFonts w:asciiTheme="minorHAnsi" w:hAnsiTheme="minorHAnsi"/>
          <w:b/>
          <w:sz w:val="28"/>
          <w:szCs w:val="28"/>
          <w:lang w:eastAsia="el-GR"/>
        </w:rPr>
        <w:t xml:space="preserve">, Βοηθούς Θαλάμων </w:t>
      </w:r>
      <w:r w:rsidR="00DE4810" w:rsidRPr="00DE4810">
        <w:rPr>
          <w:rFonts w:asciiTheme="minorHAnsi" w:hAnsiTheme="minorHAnsi"/>
          <w:b/>
          <w:sz w:val="28"/>
          <w:szCs w:val="28"/>
          <w:lang w:eastAsia="el-GR"/>
        </w:rPr>
        <w:t xml:space="preserve"> και τραυματιοφορείς </w:t>
      </w:r>
      <w:r w:rsidR="006D02A0">
        <w:rPr>
          <w:rFonts w:asciiTheme="minorHAnsi" w:hAnsiTheme="minorHAnsi"/>
          <w:b/>
          <w:sz w:val="28"/>
          <w:szCs w:val="28"/>
          <w:lang w:eastAsia="el-GR"/>
        </w:rPr>
        <w:t xml:space="preserve">-  </w:t>
      </w:r>
      <w:r w:rsidR="00DE4810" w:rsidRPr="00DE4810">
        <w:rPr>
          <w:rFonts w:asciiTheme="minorHAnsi" w:hAnsiTheme="minorHAnsi"/>
          <w:b/>
          <w:sz w:val="28"/>
          <w:szCs w:val="28"/>
          <w:lang w:eastAsia="el-GR"/>
        </w:rPr>
        <w:t xml:space="preserve">που </w:t>
      </w:r>
      <w:r>
        <w:rPr>
          <w:rFonts w:asciiTheme="minorHAnsi" w:hAnsiTheme="minorHAnsi"/>
          <w:b/>
          <w:sz w:val="28"/>
          <w:szCs w:val="28"/>
          <w:lang w:eastAsia="el-GR"/>
        </w:rPr>
        <w:t>λόγω του αριθμητικού ορίου που έθεσε η 6</w:t>
      </w:r>
      <w:r w:rsidRPr="004667F9">
        <w:rPr>
          <w:rFonts w:asciiTheme="minorHAnsi" w:hAnsiTheme="minorHAnsi"/>
          <w:b/>
          <w:sz w:val="28"/>
          <w:szCs w:val="28"/>
          <w:vertAlign w:val="superscript"/>
          <w:lang w:eastAsia="el-GR"/>
        </w:rPr>
        <w:t>η</w:t>
      </w:r>
      <w:r>
        <w:rPr>
          <w:rFonts w:asciiTheme="minorHAnsi" w:hAnsiTheme="minorHAnsi"/>
          <w:b/>
          <w:sz w:val="28"/>
          <w:szCs w:val="28"/>
          <w:lang w:eastAsia="el-GR"/>
        </w:rPr>
        <w:t xml:space="preserve"> </w:t>
      </w:r>
      <w:proofErr w:type="spellStart"/>
      <w:r>
        <w:rPr>
          <w:rFonts w:asciiTheme="minorHAnsi" w:hAnsiTheme="minorHAnsi"/>
          <w:b/>
          <w:sz w:val="28"/>
          <w:szCs w:val="28"/>
          <w:lang w:eastAsia="el-GR"/>
        </w:rPr>
        <w:t>Υ.Πε</w:t>
      </w:r>
      <w:proofErr w:type="spellEnd"/>
      <w:r>
        <w:rPr>
          <w:rFonts w:asciiTheme="minorHAnsi" w:hAnsiTheme="minorHAnsi"/>
          <w:b/>
          <w:sz w:val="28"/>
          <w:szCs w:val="28"/>
          <w:lang w:eastAsia="el-GR"/>
        </w:rPr>
        <w:t xml:space="preserve">, </w:t>
      </w:r>
      <w:r w:rsidR="00DE4810" w:rsidRPr="00DE4810">
        <w:rPr>
          <w:rFonts w:asciiTheme="minorHAnsi" w:hAnsiTheme="minorHAnsi"/>
          <w:b/>
          <w:sz w:val="28"/>
          <w:szCs w:val="28"/>
          <w:lang w:eastAsia="el-GR"/>
        </w:rPr>
        <w:t xml:space="preserve">εξαιρέθηκαν από το επίδομα των 1.500 € του Ιδρύματος «Σταύρος Νιάρχος». </w:t>
      </w:r>
    </w:p>
    <w:p w:rsidR="00D12771" w:rsidRPr="00D12771" w:rsidRDefault="00D12771" w:rsidP="006D02A0">
      <w:pPr>
        <w:suppressAutoHyphens w:val="0"/>
        <w:jc w:val="both"/>
        <w:rPr>
          <w:rFonts w:asciiTheme="minorHAnsi" w:hAnsiTheme="minorHAnsi"/>
          <w:b/>
          <w:sz w:val="28"/>
          <w:szCs w:val="28"/>
          <w:lang w:eastAsia="el-GR"/>
        </w:rPr>
      </w:pPr>
      <w:r>
        <w:rPr>
          <w:rFonts w:asciiTheme="minorHAnsi" w:hAnsiTheme="minorHAnsi"/>
          <w:b/>
          <w:sz w:val="28"/>
          <w:szCs w:val="28"/>
          <w:lang w:eastAsia="el-GR"/>
        </w:rPr>
        <w:t xml:space="preserve">       Θέλουμε να πιστεύουμε ότι δεν ίσχυσαν και εδώ, αυτά που ίσχυσαν σε άλλα Νοσοκομεία, όπως το ΑΧΕΠΑ</w:t>
      </w:r>
      <w:r w:rsidR="00164881" w:rsidRPr="00164881">
        <w:rPr>
          <w:rFonts w:asciiTheme="minorHAnsi" w:hAnsiTheme="minorHAnsi"/>
          <w:b/>
          <w:sz w:val="28"/>
          <w:szCs w:val="28"/>
          <w:lang w:eastAsia="el-GR"/>
        </w:rPr>
        <w:t xml:space="preserve"> (</w:t>
      </w:r>
      <w:r w:rsidR="00164881">
        <w:rPr>
          <w:rFonts w:asciiTheme="minorHAnsi" w:hAnsiTheme="minorHAnsi"/>
          <w:b/>
          <w:sz w:val="28"/>
          <w:szCs w:val="28"/>
          <w:lang w:eastAsia="el-GR"/>
        </w:rPr>
        <w:t>δείτε σχετικά στο συνημμένο)</w:t>
      </w:r>
      <w:r>
        <w:rPr>
          <w:rFonts w:asciiTheme="minorHAnsi" w:hAnsiTheme="minorHAnsi"/>
          <w:b/>
          <w:sz w:val="28"/>
          <w:szCs w:val="28"/>
          <w:lang w:eastAsia="el-GR"/>
        </w:rPr>
        <w:t xml:space="preserve">, </w:t>
      </w:r>
      <w:proofErr w:type="spellStart"/>
      <w:r>
        <w:rPr>
          <w:rFonts w:asciiTheme="minorHAnsi" w:hAnsiTheme="minorHAnsi"/>
          <w:b/>
          <w:sz w:val="28"/>
          <w:szCs w:val="28"/>
          <w:lang w:eastAsia="el-GR"/>
        </w:rPr>
        <w:t>γι΄</w:t>
      </w:r>
      <w:proofErr w:type="spellEnd"/>
      <w:r>
        <w:rPr>
          <w:rFonts w:asciiTheme="minorHAnsi" w:hAnsiTheme="minorHAnsi"/>
          <w:b/>
          <w:sz w:val="28"/>
          <w:szCs w:val="28"/>
          <w:lang w:eastAsia="el-GR"/>
        </w:rPr>
        <w:t xml:space="preserve"> αυτό και ζητάμε τα επίσημα στοιχεία ή αν το θέλετε την ΑΡΣΗ της ΑΔΙΚΙΑΣ που συντελέστηκε, όπου Νοσηλευτές εργαζόμενοι στο ίδιο τμήμα με τις ίδιες προϋποθέσεις και βάρδιες, άλλοι πήραν την χορηγία και άλλοι όχι, ζήτημα που σαφώς δεν μπορεί και δεν πρέπει να μείνει αναπάντητο.</w:t>
      </w:r>
    </w:p>
    <w:p w:rsidR="00703A2A" w:rsidRPr="00545BBA" w:rsidRDefault="0091392A" w:rsidP="00545BBA">
      <w:pPr>
        <w:rPr>
          <w:rFonts w:asciiTheme="minorHAnsi" w:hAnsiTheme="minorHAnsi" w:cstheme="minorHAnsi"/>
          <w:b/>
          <w:bCs/>
          <w:color w:val="333333"/>
          <w:sz w:val="28"/>
          <w:szCs w:val="28"/>
          <w:lang w:eastAsia="el-GR"/>
        </w:rPr>
      </w:pPr>
      <w:r w:rsidRPr="0091392A">
        <w:rPr>
          <w:rFonts w:asciiTheme="minorHAnsi" w:hAnsiTheme="minorHAnsi" w:cstheme="minorHAnsi"/>
          <w:b/>
          <w:bCs/>
          <w:color w:val="333333"/>
          <w:sz w:val="28"/>
          <w:szCs w:val="28"/>
          <w:lang w:eastAsia="el-GR"/>
        </w:rPr>
        <w:t xml:space="preserve">                                                       </w:t>
      </w:r>
      <w:r w:rsidR="006D02A0">
        <w:rPr>
          <w:rFonts w:asciiTheme="minorHAnsi" w:hAnsiTheme="minorHAnsi" w:cstheme="minorHAnsi"/>
          <w:b/>
          <w:bCs/>
          <w:color w:val="333333"/>
          <w:sz w:val="28"/>
          <w:szCs w:val="28"/>
          <w:lang w:eastAsia="el-GR"/>
        </w:rPr>
        <w:t xml:space="preserve">                       </w:t>
      </w:r>
    </w:p>
    <w:p w:rsidR="00956DD4" w:rsidRPr="00956DD4" w:rsidRDefault="006138C0" w:rsidP="00956DD4">
      <w:pPr>
        <w:pStyle w:val="Web"/>
        <w:spacing w:before="0" w:beforeAutospacing="0" w:after="0" w:afterAutospacing="0"/>
        <w:jc w:val="both"/>
        <w:rPr>
          <w:rFonts w:ascii="Calibri" w:hAnsi="Calibri" w:cs="Calibri"/>
          <w:b/>
          <w:sz w:val="28"/>
          <w:szCs w:val="28"/>
        </w:rPr>
      </w:pPr>
      <w:r w:rsidRPr="002318AB">
        <w:rPr>
          <w:rFonts w:ascii="Calibri" w:hAnsi="Calibri" w:cs="Calibri"/>
          <w:b/>
          <w:noProof/>
          <w:sz w:val="28"/>
          <w:szCs w:val="28"/>
        </w:rPr>
        <w:drawing>
          <wp:inline distT="0" distB="0" distL="0" distR="0">
            <wp:extent cx="6194854" cy="1204546"/>
            <wp:effectExtent l="19050" t="0" r="0" b="0"/>
            <wp:docPr id="2"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207549"/>
                    </a:xfrm>
                    <a:prstGeom prst="rect">
                      <a:avLst/>
                    </a:prstGeom>
                    <a:noFill/>
                    <a:ln>
                      <a:noFill/>
                    </a:ln>
                  </pic:spPr>
                </pic:pic>
              </a:graphicData>
            </a:graphic>
          </wp:inline>
        </w:drawing>
      </w: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AE2587" w:rsidRPr="00843C35" w:rsidRDefault="00AE2587" w:rsidP="00AE2587">
      <w:pPr>
        <w:suppressAutoHyphens w:val="0"/>
        <w:jc w:val="both"/>
        <w:rPr>
          <w:rFonts w:ascii="Calibri" w:hAnsi="Calibri" w:cs="Calibri"/>
          <w:b/>
          <w:sz w:val="28"/>
          <w:szCs w:val="28"/>
          <w:lang w:eastAsia="el-GR"/>
        </w:rPr>
      </w:pPr>
      <w:r w:rsidRPr="00843C35">
        <w:rPr>
          <w:rFonts w:ascii="Calibri" w:hAnsi="Calibri" w:cs="Calibri"/>
          <w:b/>
          <w:sz w:val="28"/>
          <w:szCs w:val="28"/>
          <w:lang w:val="en-US" w:eastAsia="el-GR"/>
        </w:rPr>
        <w:t> </w:t>
      </w: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332E5B" w:rsidRDefault="00332E5B" w:rsidP="00D87D00">
      <w:pPr>
        <w:rPr>
          <w:lang w:val="en-US"/>
        </w:rPr>
      </w:pPr>
    </w:p>
    <w:sectPr w:rsidR="00332E5B" w:rsidSect="00E30596">
      <w:pgSz w:w="11906" w:h="16838"/>
      <w:pgMar w:top="567"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CB8"/>
    <w:multiLevelType w:val="hybridMultilevel"/>
    <w:tmpl w:val="B92EA9C0"/>
    <w:lvl w:ilvl="0" w:tplc="3DA6937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B54779"/>
    <w:multiLevelType w:val="hybridMultilevel"/>
    <w:tmpl w:val="6F2456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6F564AC"/>
    <w:multiLevelType w:val="hybridMultilevel"/>
    <w:tmpl w:val="EE1EA6A0"/>
    <w:lvl w:ilvl="0" w:tplc="0408000D">
      <w:start w:val="1"/>
      <w:numFmt w:val="bullet"/>
      <w:lvlText w:val=""/>
      <w:lvlJc w:val="left"/>
      <w:pPr>
        <w:ind w:left="1066" w:hanging="360"/>
      </w:pPr>
      <w:rPr>
        <w:rFonts w:ascii="Wingdings" w:hAnsi="Wingdings"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3">
    <w:nsid w:val="378E75CE"/>
    <w:multiLevelType w:val="multilevel"/>
    <w:tmpl w:val="4FBC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CF5E7C"/>
    <w:multiLevelType w:val="hybridMultilevel"/>
    <w:tmpl w:val="866C73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56141820"/>
    <w:multiLevelType w:val="hybridMultilevel"/>
    <w:tmpl w:val="EAB24C52"/>
    <w:lvl w:ilvl="0" w:tplc="9FB20276">
      <w:numFmt w:val="bullet"/>
      <w:lvlText w:val="-"/>
      <w:lvlJc w:val="left"/>
      <w:pPr>
        <w:ind w:left="5985" w:hanging="360"/>
      </w:pPr>
      <w:rPr>
        <w:rFonts w:ascii="Calibri" w:eastAsia="Times New Roman" w:hAnsi="Calibri" w:cstheme="minorHAnsi" w:hint="default"/>
      </w:rPr>
    </w:lvl>
    <w:lvl w:ilvl="1" w:tplc="04080003" w:tentative="1">
      <w:start w:val="1"/>
      <w:numFmt w:val="bullet"/>
      <w:lvlText w:val="o"/>
      <w:lvlJc w:val="left"/>
      <w:pPr>
        <w:ind w:left="6705" w:hanging="360"/>
      </w:pPr>
      <w:rPr>
        <w:rFonts w:ascii="Courier New" w:hAnsi="Courier New" w:cs="Courier New" w:hint="default"/>
      </w:rPr>
    </w:lvl>
    <w:lvl w:ilvl="2" w:tplc="04080005" w:tentative="1">
      <w:start w:val="1"/>
      <w:numFmt w:val="bullet"/>
      <w:lvlText w:val=""/>
      <w:lvlJc w:val="left"/>
      <w:pPr>
        <w:ind w:left="7425" w:hanging="360"/>
      </w:pPr>
      <w:rPr>
        <w:rFonts w:ascii="Wingdings" w:hAnsi="Wingdings" w:hint="default"/>
      </w:rPr>
    </w:lvl>
    <w:lvl w:ilvl="3" w:tplc="04080001" w:tentative="1">
      <w:start w:val="1"/>
      <w:numFmt w:val="bullet"/>
      <w:lvlText w:val=""/>
      <w:lvlJc w:val="left"/>
      <w:pPr>
        <w:ind w:left="8145" w:hanging="360"/>
      </w:pPr>
      <w:rPr>
        <w:rFonts w:ascii="Symbol" w:hAnsi="Symbol" w:hint="default"/>
      </w:rPr>
    </w:lvl>
    <w:lvl w:ilvl="4" w:tplc="04080003" w:tentative="1">
      <w:start w:val="1"/>
      <w:numFmt w:val="bullet"/>
      <w:lvlText w:val="o"/>
      <w:lvlJc w:val="left"/>
      <w:pPr>
        <w:ind w:left="8865" w:hanging="360"/>
      </w:pPr>
      <w:rPr>
        <w:rFonts w:ascii="Courier New" w:hAnsi="Courier New" w:cs="Courier New" w:hint="default"/>
      </w:rPr>
    </w:lvl>
    <w:lvl w:ilvl="5" w:tplc="04080005" w:tentative="1">
      <w:start w:val="1"/>
      <w:numFmt w:val="bullet"/>
      <w:lvlText w:val=""/>
      <w:lvlJc w:val="left"/>
      <w:pPr>
        <w:ind w:left="9585" w:hanging="360"/>
      </w:pPr>
      <w:rPr>
        <w:rFonts w:ascii="Wingdings" w:hAnsi="Wingdings" w:hint="default"/>
      </w:rPr>
    </w:lvl>
    <w:lvl w:ilvl="6" w:tplc="04080001" w:tentative="1">
      <w:start w:val="1"/>
      <w:numFmt w:val="bullet"/>
      <w:lvlText w:val=""/>
      <w:lvlJc w:val="left"/>
      <w:pPr>
        <w:ind w:left="10305" w:hanging="360"/>
      </w:pPr>
      <w:rPr>
        <w:rFonts w:ascii="Symbol" w:hAnsi="Symbol" w:hint="default"/>
      </w:rPr>
    </w:lvl>
    <w:lvl w:ilvl="7" w:tplc="04080003" w:tentative="1">
      <w:start w:val="1"/>
      <w:numFmt w:val="bullet"/>
      <w:lvlText w:val="o"/>
      <w:lvlJc w:val="left"/>
      <w:pPr>
        <w:ind w:left="11025" w:hanging="360"/>
      </w:pPr>
      <w:rPr>
        <w:rFonts w:ascii="Courier New" w:hAnsi="Courier New" w:cs="Courier New" w:hint="default"/>
      </w:rPr>
    </w:lvl>
    <w:lvl w:ilvl="8" w:tplc="04080005" w:tentative="1">
      <w:start w:val="1"/>
      <w:numFmt w:val="bullet"/>
      <w:lvlText w:val=""/>
      <w:lvlJc w:val="left"/>
      <w:pPr>
        <w:ind w:left="11745" w:hanging="360"/>
      </w:pPr>
      <w:rPr>
        <w:rFonts w:ascii="Wingdings" w:hAnsi="Wingdings" w:hint="default"/>
      </w:rPr>
    </w:lvl>
  </w:abstractNum>
  <w:abstractNum w:abstractNumId="6">
    <w:nsid w:val="61025259"/>
    <w:multiLevelType w:val="hybridMultilevel"/>
    <w:tmpl w:val="C48CC6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354367A"/>
    <w:multiLevelType w:val="hybridMultilevel"/>
    <w:tmpl w:val="5EE622BC"/>
    <w:lvl w:ilvl="0" w:tplc="E2682EA2">
      <w:numFmt w:val="bullet"/>
      <w:lvlText w:val="-"/>
      <w:lvlJc w:val="left"/>
      <w:pPr>
        <w:ind w:left="660" w:hanging="360"/>
      </w:pPr>
      <w:rPr>
        <w:rFonts w:ascii="Calibri" w:eastAsia="Times New Roman" w:hAnsi="Calibri" w:cs="Calibri" w:hint="default"/>
      </w:rPr>
    </w:lvl>
    <w:lvl w:ilvl="1" w:tplc="04080003" w:tentative="1">
      <w:start w:val="1"/>
      <w:numFmt w:val="bullet"/>
      <w:lvlText w:val="o"/>
      <w:lvlJc w:val="left"/>
      <w:pPr>
        <w:ind w:left="1380" w:hanging="360"/>
      </w:pPr>
      <w:rPr>
        <w:rFonts w:ascii="Courier New" w:hAnsi="Courier New" w:cs="Courier New" w:hint="default"/>
      </w:rPr>
    </w:lvl>
    <w:lvl w:ilvl="2" w:tplc="04080005" w:tentative="1">
      <w:start w:val="1"/>
      <w:numFmt w:val="bullet"/>
      <w:lvlText w:val=""/>
      <w:lvlJc w:val="left"/>
      <w:pPr>
        <w:ind w:left="2100" w:hanging="360"/>
      </w:pPr>
      <w:rPr>
        <w:rFonts w:ascii="Wingdings" w:hAnsi="Wingdings" w:hint="default"/>
      </w:rPr>
    </w:lvl>
    <w:lvl w:ilvl="3" w:tplc="04080001" w:tentative="1">
      <w:start w:val="1"/>
      <w:numFmt w:val="bullet"/>
      <w:lvlText w:val=""/>
      <w:lvlJc w:val="left"/>
      <w:pPr>
        <w:ind w:left="2820" w:hanging="360"/>
      </w:pPr>
      <w:rPr>
        <w:rFonts w:ascii="Symbol" w:hAnsi="Symbol" w:hint="default"/>
      </w:rPr>
    </w:lvl>
    <w:lvl w:ilvl="4" w:tplc="04080003" w:tentative="1">
      <w:start w:val="1"/>
      <w:numFmt w:val="bullet"/>
      <w:lvlText w:val="o"/>
      <w:lvlJc w:val="left"/>
      <w:pPr>
        <w:ind w:left="3540" w:hanging="360"/>
      </w:pPr>
      <w:rPr>
        <w:rFonts w:ascii="Courier New" w:hAnsi="Courier New" w:cs="Courier New" w:hint="default"/>
      </w:rPr>
    </w:lvl>
    <w:lvl w:ilvl="5" w:tplc="04080005" w:tentative="1">
      <w:start w:val="1"/>
      <w:numFmt w:val="bullet"/>
      <w:lvlText w:val=""/>
      <w:lvlJc w:val="left"/>
      <w:pPr>
        <w:ind w:left="4260" w:hanging="360"/>
      </w:pPr>
      <w:rPr>
        <w:rFonts w:ascii="Wingdings" w:hAnsi="Wingdings" w:hint="default"/>
      </w:rPr>
    </w:lvl>
    <w:lvl w:ilvl="6" w:tplc="04080001" w:tentative="1">
      <w:start w:val="1"/>
      <w:numFmt w:val="bullet"/>
      <w:lvlText w:val=""/>
      <w:lvlJc w:val="left"/>
      <w:pPr>
        <w:ind w:left="4980" w:hanging="360"/>
      </w:pPr>
      <w:rPr>
        <w:rFonts w:ascii="Symbol" w:hAnsi="Symbol" w:hint="default"/>
      </w:rPr>
    </w:lvl>
    <w:lvl w:ilvl="7" w:tplc="04080003" w:tentative="1">
      <w:start w:val="1"/>
      <w:numFmt w:val="bullet"/>
      <w:lvlText w:val="o"/>
      <w:lvlJc w:val="left"/>
      <w:pPr>
        <w:ind w:left="5700" w:hanging="360"/>
      </w:pPr>
      <w:rPr>
        <w:rFonts w:ascii="Courier New" w:hAnsi="Courier New" w:cs="Courier New" w:hint="default"/>
      </w:rPr>
    </w:lvl>
    <w:lvl w:ilvl="8" w:tplc="04080005" w:tentative="1">
      <w:start w:val="1"/>
      <w:numFmt w:val="bullet"/>
      <w:lvlText w:val=""/>
      <w:lvlJc w:val="left"/>
      <w:pPr>
        <w:ind w:left="642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savePreviewPicture/>
  <w:compat/>
  <w:rsids>
    <w:rsidRoot w:val="00D87D00"/>
    <w:rsid w:val="00003512"/>
    <w:rsid w:val="0006479A"/>
    <w:rsid w:val="00072284"/>
    <w:rsid w:val="0008281E"/>
    <w:rsid w:val="00082A75"/>
    <w:rsid w:val="0008390A"/>
    <w:rsid w:val="000978BD"/>
    <w:rsid w:val="000B73E5"/>
    <w:rsid w:val="000F70D8"/>
    <w:rsid w:val="0013341F"/>
    <w:rsid w:val="00143713"/>
    <w:rsid w:val="00152BE3"/>
    <w:rsid w:val="00164881"/>
    <w:rsid w:val="00176D5A"/>
    <w:rsid w:val="00181743"/>
    <w:rsid w:val="001A67C3"/>
    <w:rsid w:val="001B7C2C"/>
    <w:rsid w:val="001C3C21"/>
    <w:rsid w:val="001C6628"/>
    <w:rsid w:val="001D632B"/>
    <w:rsid w:val="001E64F2"/>
    <w:rsid w:val="0020059F"/>
    <w:rsid w:val="00221AF0"/>
    <w:rsid w:val="002318AB"/>
    <w:rsid w:val="002550FE"/>
    <w:rsid w:val="002648A3"/>
    <w:rsid w:val="00264B07"/>
    <w:rsid w:val="002B0763"/>
    <w:rsid w:val="002C42E3"/>
    <w:rsid w:val="002C56B9"/>
    <w:rsid w:val="002E5FEC"/>
    <w:rsid w:val="00324CFE"/>
    <w:rsid w:val="00332E5B"/>
    <w:rsid w:val="00347B4A"/>
    <w:rsid w:val="00356408"/>
    <w:rsid w:val="00363A8F"/>
    <w:rsid w:val="003734B1"/>
    <w:rsid w:val="0039005C"/>
    <w:rsid w:val="003B684A"/>
    <w:rsid w:val="003D32B5"/>
    <w:rsid w:val="003D724E"/>
    <w:rsid w:val="003E7571"/>
    <w:rsid w:val="003E7583"/>
    <w:rsid w:val="004667F9"/>
    <w:rsid w:val="00493B7A"/>
    <w:rsid w:val="004A0BE8"/>
    <w:rsid w:val="004B0C9C"/>
    <w:rsid w:val="004D40C1"/>
    <w:rsid w:val="004E24E8"/>
    <w:rsid w:val="00517B81"/>
    <w:rsid w:val="00545BBA"/>
    <w:rsid w:val="005924B7"/>
    <w:rsid w:val="005C14DA"/>
    <w:rsid w:val="005D7637"/>
    <w:rsid w:val="005F76C3"/>
    <w:rsid w:val="00602677"/>
    <w:rsid w:val="00604D0A"/>
    <w:rsid w:val="006138C0"/>
    <w:rsid w:val="0062241C"/>
    <w:rsid w:val="006246A1"/>
    <w:rsid w:val="00641EE1"/>
    <w:rsid w:val="00665E4A"/>
    <w:rsid w:val="00694091"/>
    <w:rsid w:val="006B3DF3"/>
    <w:rsid w:val="006D02A0"/>
    <w:rsid w:val="006D77B6"/>
    <w:rsid w:val="00703A2A"/>
    <w:rsid w:val="00713B8B"/>
    <w:rsid w:val="00735E9C"/>
    <w:rsid w:val="0074787B"/>
    <w:rsid w:val="00752C06"/>
    <w:rsid w:val="00755DFD"/>
    <w:rsid w:val="00786641"/>
    <w:rsid w:val="00795B72"/>
    <w:rsid w:val="007B04F0"/>
    <w:rsid w:val="00803030"/>
    <w:rsid w:val="008173AE"/>
    <w:rsid w:val="00830819"/>
    <w:rsid w:val="00843C35"/>
    <w:rsid w:val="00845E4A"/>
    <w:rsid w:val="008773E8"/>
    <w:rsid w:val="008D2191"/>
    <w:rsid w:val="008E1B4B"/>
    <w:rsid w:val="008F3E54"/>
    <w:rsid w:val="0091017B"/>
    <w:rsid w:val="0091392A"/>
    <w:rsid w:val="00933C35"/>
    <w:rsid w:val="00956DD4"/>
    <w:rsid w:val="00993B1D"/>
    <w:rsid w:val="009962BD"/>
    <w:rsid w:val="009B0C42"/>
    <w:rsid w:val="009D1530"/>
    <w:rsid w:val="009E60EE"/>
    <w:rsid w:val="009F1783"/>
    <w:rsid w:val="00A033A1"/>
    <w:rsid w:val="00A15764"/>
    <w:rsid w:val="00A4310C"/>
    <w:rsid w:val="00A75057"/>
    <w:rsid w:val="00A750C0"/>
    <w:rsid w:val="00A95BCC"/>
    <w:rsid w:val="00AE2587"/>
    <w:rsid w:val="00B1335B"/>
    <w:rsid w:val="00B3543F"/>
    <w:rsid w:val="00B376A4"/>
    <w:rsid w:val="00B72F05"/>
    <w:rsid w:val="00B854BC"/>
    <w:rsid w:val="00B977F8"/>
    <w:rsid w:val="00B9783F"/>
    <w:rsid w:val="00B9794E"/>
    <w:rsid w:val="00BA2B37"/>
    <w:rsid w:val="00BD14C9"/>
    <w:rsid w:val="00BF36A0"/>
    <w:rsid w:val="00C01B81"/>
    <w:rsid w:val="00C42FB0"/>
    <w:rsid w:val="00C940A6"/>
    <w:rsid w:val="00CB3903"/>
    <w:rsid w:val="00D12771"/>
    <w:rsid w:val="00D16372"/>
    <w:rsid w:val="00D17026"/>
    <w:rsid w:val="00D33278"/>
    <w:rsid w:val="00D87D00"/>
    <w:rsid w:val="00DA242A"/>
    <w:rsid w:val="00DA2ED5"/>
    <w:rsid w:val="00DE4810"/>
    <w:rsid w:val="00DE66FB"/>
    <w:rsid w:val="00DF643F"/>
    <w:rsid w:val="00E0257C"/>
    <w:rsid w:val="00E07BC3"/>
    <w:rsid w:val="00E30596"/>
    <w:rsid w:val="00E66856"/>
    <w:rsid w:val="00E6761E"/>
    <w:rsid w:val="00E96C82"/>
    <w:rsid w:val="00EB2BBB"/>
    <w:rsid w:val="00EC5AC4"/>
    <w:rsid w:val="00EF2ECA"/>
    <w:rsid w:val="00F06925"/>
    <w:rsid w:val="00F1119D"/>
    <w:rsid w:val="00F21DD5"/>
    <w:rsid w:val="00F245BD"/>
    <w:rsid w:val="00F257DA"/>
    <w:rsid w:val="00F2745A"/>
    <w:rsid w:val="00F86426"/>
    <w:rsid w:val="00FE06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82"/>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Char"/>
    <w:uiPriority w:val="9"/>
    <w:qFormat/>
    <w:rsid w:val="00332E5B"/>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24B7"/>
    <w:pPr>
      <w:suppressAutoHyphens w:val="0"/>
    </w:pPr>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5924B7"/>
    <w:rPr>
      <w:rFonts w:ascii="Tahoma" w:hAnsi="Tahoma" w:cs="Tahoma"/>
      <w:sz w:val="16"/>
      <w:szCs w:val="16"/>
    </w:rPr>
  </w:style>
  <w:style w:type="character" w:styleId="-">
    <w:name w:val="Hyperlink"/>
    <w:rsid w:val="00E96C82"/>
    <w:rPr>
      <w:color w:val="000080"/>
      <w:u w:val="single"/>
    </w:rPr>
  </w:style>
  <w:style w:type="paragraph" w:styleId="Web">
    <w:name w:val="Normal (Web)"/>
    <w:basedOn w:val="a"/>
    <w:uiPriority w:val="99"/>
    <w:unhideWhenUsed/>
    <w:rsid w:val="009962BD"/>
    <w:pPr>
      <w:suppressAutoHyphens w:val="0"/>
      <w:spacing w:before="100" w:beforeAutospacing="1" w:after="100" w:afterAutospacing="1"/>
    </w:pPr>
    <w:rPr>
      <w:lang w:eastAsia="el-GR"/>
    </w:rPr>
  </w:style>
  <w:style w:type="character" w:styleId="a4">
    <w:name w:val="Strong"/>
    <w:basedOn w:val="a0"/>
    <w:uiPriority w:val="22"/>
    <w:qFormat/>
    <w:rsid w:val="009962BD"/>
    <w:rPr>
      <w:b/>
      <w:bCs/>
    </w:rPr>
  </w:style>
  <w:style w:type="paragraph" w:styleId="a5">
    <w:name w:val="List Paragraph"/>
    <w:basedOn w:val="a"/>
    <w:uiPriority w:val="34"/>
    <w:qFormat/>
    <w:rsid w:val="001C6628"/>
    <w:pPr>
      <w:ind w:left="720"/>
      <w:contextualSpacing/>
    </w:pPr>
  </w:style>
  <w:style w:type="character" w:customStyle="1" w:styleId="3Char">
    <w:name w:val="Επικεφαλίδα 3 Char"/>
    <w:basedOn w:val="a0"/>
    <w:link w:val="3"/>
    <w:uiPriority w:val="9"/>
    <w:rsid w:val="00332E5B"/>
    <w:rPr>
      <w:rFonts w:ascii="Times New Roman" w:eastAsia="Times New Roman" w:hAnsi="Times New Roman" w:cs="Times New Roman"/>
      <w:b/>
      <w:bCs/>
      <w:sz w:val="27"/>
      <w:szCs w:val="27"/>
      <w:lang w:eastAsia="el-GR"/>
    </w:rPr>
  </w:style>
</w:styles>
</file>

<file path=word/webSettings.xml><?xml version="1.0" encoding="utf-8"?>
<w:webSettings xmlns:r="http://schemas.openxmlformats.org/officeDocument/2006/relationships" xmlns:w="http://schemas.openxmlformats.org/wordprocessingml/2006/main">
  <w:divs>
    <w:div w:id="158617165">
      <w:bodyDiv w:val="1"/>
      <w:marLeft w:val="0"/>
      <w:marRight w:val="0"/>
      <w:marTop w:val="0"/>
      <w:marBottom w:val="0"/>
      <w:divBdr>
        <w:top w:val="none" w:sz="0" w:space="0" w:color="auto"/>
        <w:left w:val="none" w:sz="0" w:space="0" w:color="auto"/>
        <w:bottom w:val="none" w:sz="0" w:space="0" w:color="auto"/>
        <w:right w:val="none" w:sz="0" w:space="0" w:color="auto"/>
      </w:divBdr>
    </w:div>
    <w:div w:id="245312862">
      <w:bodyDiv w:val="1"/>
      <w:marLeft w:val="0"/>
      <w:marRight w:val="0"/>
      <w:marTop w:val="0"/>
      <w:marBottom w:val="0"/>
      <w:divBdr>
        <w:top w:val="none" w:sz="0" w:space="0" w:color="auto"/>
        <w:left w:val="none" w:sz="0" w:space="0" w:color="auto"/>
        <w:bottom w:val="none" w:sz="0" w:space="0" w:color="auto"/>
        <w:right w:val="none" w:sz="0" w:space="0" w:color="auto"/>
      </w:divBdr>
    </w:div>
    <w:div w:id="1011100396">
      <w:bodyDiv w:val="1"/>
      <w:marLeft w:val="0"/>
      <w:marRight w:val="0"/>
      <w:marTop w:val="0"/>
      <w:marBottom w:val="0"/>
      <w:divBdr>
        <w:top w:val="none" w:sz="0" w:space="0" w:color="auto"/>
        <w:left w:val="none" w:sz="0" w:space="0" w:color="auto"/>
        <w:bottom w:val="none" w:sz="0" w:space="0" w:color="auto"/>
        <w:right w:val="none" w:sz="0" w:space="0" w:color="auto"/>
      </w:divBdr>
    </w:div>
    <w:div w:id="1043289159">
      <w:bodyDiv w:val="1"/>
      <w:marLeft w:val="0"/>
      <w:marRight w:val="0"/>
      <w:marTop w:val="0"/>
      <w:marBottom w:val="0"/>
      <w:divBdr>
        <w:top w:val="none" w:sz="0" w:space="0" w:color="auto"/>
        <w:left w:val="none" w:sz="0" w:space="0" w:color="auto"/>
        <w:bottom w:val="none" w:sz="0" w:space="0" w:color="auto"/>
        <w:right w:val="none" w:sz="0" w:space="0" w:color="auto"/>
      </w:divBdr>
    </w:div>
    <w:div w:id="1143740604">
      <w:bodyDiv w:val="1"/>
      <w:marLeft w:val="0"/>
      <w:marRight w:val="0"/>
      <w:marTop w:val="0"/>
      <w:marBottom w:val="0"/>
      <w:divBdr>
        <w:top w:val="none" w:sz="0" w:space="0" w:color="auto"/>
        <w:left w:val="none" w:sz="0" w:space="0" w:color="auto"/>
        <w:bottom w:val="none" w:sz="0" w:space="0" w:color="auto"/>
        <w:right w:val="none" w:sz="0" w:space="0" w:color="auto"/>
      </w:divBdr>
    </w:div>
    <w:div w:id="1264648987">
      <w:bodyDiv w:val="1"/>
      <w:marLeft w:val="0"/>
      <w:marRight w:val="0"/>
      <w:marTop w:val="0"/>
      <w:marBottom w:val="0"/>
      <w:divBdr>
        <w:top w:val="none" w:sz="0" w:space="0" w:color="auto"/>
        <w:left w:val="none" w:sz="0" w:space="0" w:color="auto"/>
        <w:bottom w:val="none" w:sz="0" w:space="0" w:color="auto"/>
        <w:right w:val="none" w:sz="0" w:space="0" w:color="auto"/>
      </w:divBdr>
      <w:divsChild>
        <w:div w:id="8996065">
          <w:marLeft w:val="0"/>
          <w:marRight w:val="0"/>
          <w:marTop w:val="0"/>
          <w:marBottom w:val="0"/>
          <w:divBdr>
            <w:top w:val="single" w:sz="8" w:space="1" w:color="auto"/>
            <w:left w:val="single" w:sz="8" w:space="4" w:color="auto"/>
            <w:bottom w:val="single" w:sz="8" w:space="1" w:color="auto"/>
            <w:right w:val="single" w:sz="8" w:space="4" w:color="auto"/>
          </w:divBdr>
        </w:div>
        <w:div w:id="2059235995">
          <w:marLeft w:val="0"/>
          <w:marRight w:val="0"/>
          <w:marTop w:val="0"/>
          <w:marBottom w:val="0"/>
          <w:divBdr>
            <w:top w:val="single" w:sz="8" w:space="1" w:color="auto"/>
            <w:left w:val="single" w:sz="8" w:space="4" w:color="auto"/>
            <w:bottom w:val="single" w:sz="8" w:space="1" w:color="auto"/>
            <w:right w:val="single" w:sz="8" w:space="4" w:color="auto"/>
          </w:divBdr>
        </w:div>
      </w:divsChild>
    </w:div>
    <w:div w:id="1361006607">
      <w:bodyDiv w:val="1"/>
      <w:marLeft w:val="0"/>
      <w:marRight w:val="0"/>
      <w:marTop w:val="0"/>
      <w:marBottom w:val="0"/>
      <w:divBdr>
        <w:top w:val="none" w:sz="0" w:space="0" w:color="auto"/>
        <w:left w:val="none" w:sz="0" w:space="0" w:color="auto"/>
        <w:bottom w:val="none" w:sz="0" w:space="0" w:color="auto"/>
        <w:right w:val="none" w:sz="0" w:space="0" w:color="auto"/>
      </w:divBdr>
    </w:div>
    <w:div w:id="1491864918">
      <w:bodyDiv w:val="1"/>
      <w:marLeft w:val="0"/>
      <w:marRight w:val="0"/>
      <w:marTop w:val="0"/>
      <w:marBottom w:val="0"/>
      <w:divBdr>
        <w:top w:val="none" w:sz="0" w:space="0" w:color="auto"/>
        <w:left w:val="none" w:sz="0" w:space="0" w:color="auto"/>
        <w:bottom w:val="none" w:sz="0" w:space="0" w:color="auto"/>
        <w:right w:val="none" w:sz="0" w:space="0" w:color="auto"/>
      </w:divBdr>
      <w:divsChild>
        <w:div w:id="857810892">
          <w:marLeft w:val="0"/>
          <w:marRight w:val="0"/>
          <w:marTop w:val="0"/>
          <w:marBottom w:val="0"/>
          <w:divBdr>
            <w:top w:val="none" w:sz="0" w:space="0" w:color="auto"/>
            <w:left w:val="none" w:sz="0" w:space="0" w:color="auto"/>
            <w:bottom w:val="none" w:sz="0" w:space="0" w:color="auto"/>
            <w:right w:val="none" w:sz="0" w:space="0" w:color="auto"/>
          </w:divBdr>
          <w:divsChild>
            <w:div w:id="19743734">
              <w:marLeft w:val="0"/>
              <w:marRight w:val="0"/>
              <w:marTop w:val="0"/>
              <w:marBottom w:val="0"/>
              <w:divBdr>
                <w:top w:val="none" w:sz="0" w:space="0" w:color="auto"/>
                <w:left w:val="none" w:sz="0" w:space="0" w:color="auto"/>
                <w:bottom w:val="none" w:sz="0" w:space="0" w:color="auto"/>
                <w:right w:val="none" w:sz="0" w:space="0" w:color="auto"/>
              </w:divBdr>
            </w:div>
            <w:div w:id="1409842455">
              <w:marLeft w:val="0"/>
              <w:marRight w:val="0"/>
              <w:marTop w:val="0"/>
              <w:marBottom w:val="0"/>
              <w:divBdr>
                <w:top w:val="none" w:sz="0" w:space="0" w:color="auto"/>
                <w:left w:val="none" w:sz="0" w:space="0" w:color="auto"/>
                <w:bottom w:val="none" w:sz="0" w:space="0" w:color="auto"/>
                <w:right w:val="none" w:sz="0" w:space="0" w:color="auto"/>
              </w:divBdr>
            </w:div>
            <w:div w:id="3645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5295">
      <w:bodyDiv w:val="1"/>
      <w:marLeft w:val="0"/>
      <w:marRight w:val="0"/>
      <w:marTop w:val="0"/>
      <w:marBottom w:val="0"/>
      <w:divBdr>
        <w:top w:val="none" w:sz="0" w:space="0" w:color="auto"/>
        <w:left w:val="none" w:sz="0" w:space="0" w:color="auto"/>
        <w:bottom w:val="none" w:sz="0" w:space="0" w:color="auto"/>
        <w:right w:val="none" w:sz="0" w:space="0" w:color="auto"/>
      </w:divBdr>
    </w:div>
    <w:div w:id="1969774861">
      <w:bodyDiv w:val="1"/>
      <w:marLeft w:val="0"/>
      <w:marRight w:val="0"/>
      <w:marTop w:val="0"/>
      <w:marBottom w:val="0"/>
      <w:divBdr>
        <w:top w:val="none" w:sz="0" w:space="0" w:color="auto"/>
        <w:left w:val="none" w:sz="0" w:space="0" w:color="auto"/>
        <w:bottom w:val="none" w:sz="0" w:space="0" w:color="auto"/>
        <w:right w:val="none" w:sz="0" w:space="0" w:color="auto"/>
      </w:divBdr>
    </w:div>
    <w:div w:id="2086295524">
      <w:bodyDiv w:val="1"/>
      <w:marLeft w:val="0"/>
      <w:marRight w:val="0"/>
      <w:marTop w:val="0"/>
      <w:marBottom w:val="0"/>
      <w:divBdr>
        <w:top w:val="none" w:sz="0" w:space="0" w:color="auto"/>
        <w:left w:val="none" w:sz="0" w:space="0" w:color="auto"/>
        <w:bottom w:val="none" w:sz="0" w:space="0" w:color="auto"/>
        <w:right w:val="none" w:sz="0" w:space="0" w:color="auto"/>
      </w:divBdr>
      <w:divsChild>
        <w:div w:id="156671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omippok.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1760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POEDIN</cp:lastModifiedBy>
  <cp:revision>2</cp:revision>
  <dcterms:created xsi:type="dcterms:W3CDTF">2020-07-20T07:54:00Z</dcterms:created>
  <dcterms:modified xsi:type="dcterms:W3CDTF">2020-07-20T07:54:00Z</dcterms:modified>
</cp:coreProperties>
</file>