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02" w:rsidRDefault="00D5322A" w:rsidP="003D3FD0">
      <w:pPr>
        <w:pStyle w:val="a3"/>
        <w:rPr>
          <w:rFonts w:ascii="Bookman Old Style" w:hAnsi="Bookman Old Style"/>
          <w:b/>
          <w:sz w:val="32"/>
          <w:szCs w:val="32"/>
        </w:rPr>
      </w:pPr>
      <w:bookmarkStart w:id="0" w:name="OLE_LINK19"/>
      <w:bookmarkStart w:id="1" w:name="OLE_LINK18"/>
      <w:r>
        <w:rPr>
          <w:rFonts w:ascii="Bookman Old Style" w:hAnsi="Bookman Old Style"/>
          <w:b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390.6pt;height:54pt;z-index:251660288;mso-position-horizontal:center;mso-width-relative:margin;mso-height-relative:margin" filled="f" stroked="f">
            <v:textbox style="mso-next-textbox:#_x0000_s1026">
              <w:txbxContent>
                <w:p w:rsidR="00B603A7" w:rsidRPr="00B603A7" w:rsidRDefault="00B603A7" w:rsidP="00B603A7">
                  <w:pPr>
                    <w:pStyle w:val="a3"/>
                    <w:rPr>
                      <w:rFonts w:ascii="Bookman Old Style" w:hAnsi="Bookman Old Style"/>
                      <w:b/>
                      <w:sz w:val="36"/>
                      <w:szCs w:val="32"/>
                    </w:rPr>
                  </w:pPr>
                  <w:r w:rsidRPr="00B603A7">
                    <w:rPr>
                      <w:rFonts w:ascii="Bookman Old Style" w:hAnsi="Bookman Old Style"/>
                      <w:b/>
                      <w:sz w:val="36"/>
                      <w:szCs w:val="32"/>
                    </w:rPr>
                    <w:t>ΣΥΛΛΟΓΟΣ ΕΡΓΑΖΟΜΕΝΩΝ</w:t>
                  </w:r>
                </w:p>
                <w:p w:rsidR="00B603A7" w:rsidRPr="00B603A7" w:rsidRDefault="00B603A7" w:rsidP="00B603A7">
                  <w:pPr>
                    <w:rPr>
                      <w:sz w:val="28"/>
                    </w:rPr>
                  </w:pPr>
                  <w:r w:rsidRPr="00B603A7">
                    <w:rPr>
                      <w:rFonts w:ascii="Bookman Old Style" w:hAnsi="Bookman Old Style"/>
                      <w:b/>
                      <w:sz w:val="36"/>
                      <w:szCs w:val="32"/>
                    </w:rPr>
                    <w:t>ΝΟΣΟΚΟΜΕΙΟΥ «Ο ΑΓΙΟΣ ΣΑΒΒΑΣ»</w:t>
                  </w:r>
                </w:p>
              </w:txbxContent>
            </v:textbox>
          </v:shape>
        </w:pict>
      </w:r>
      <w:r w:rsidR="00767214">
        <w:rPr>
          <w:noProof/>
          <w:color w:val="000000"/>
        </w:rPr>
        <w:drawing>
          <wp:inline distT="0" distB="0" distL="0" distR="0">
            <wp:extent cx="708660" cy="62484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B97102" w:rsidRPr="003D3FD0" w:rsidRDefault="00B97102" w:rsidP="00B97102">
      <w:pPr>
        <w:pStyle w:val="a3"/>
        <w:jc w:val="center"/>
        <w:rPr>
          <w:rFonts w:ascii="Bookman Old Style" w:hAnsi="Bookman Old Style"/>
          <w:b/>
          <w:sz w:val="10"/>
          <w:szCs w:val="32"/>
        </w:rPr>
      </w:pPr>
    </w:p>
    <w:p w:rsidR="00B97102" w:rsidRPr="00B603A7" w:rsidRDefault="00B97102" w:rsidP="00B97102">
      <w:pPr>
        <w:pStyle w:val="a3"/>
        <w:pBdr>
          <w:top w:val="single" w:sz="6" w:space="1" w:color="auto"/>
          <w:bottom w:val="single" w:sz="6" w:space="1" w:color="auto"/>
        </w:pBdr>
        <w:jc w:val="both"/>
        <w:rPr>
          <w:rFonts w:ascii="Bookman Old Style" w:hAnsi="Bookman Old Style"/>
          <w:sz w:val="22"/>
          <w:szCs w:val="22"/>
        </w:rPr>
      </w:pPr>
      <w:r w:rsidRPr="00B603A7">
        <w:rPr>
          <w:rFonts w:ascii="Bookman Old Style" w:hAnsi="Bookman Old Style"/>
          <w:sz w:val="22"/>
          <w:szCs w:val="22"/>
        </w:rPr>
        <w:t>Λ.ΑΛΕΞΑΝΔΡΑΣ 171, ΑΘΗΝΑ, Τ.Κ. 11522, ΤΗΛ. – FAX : 2106409471</w:t>
      </w:r>
      <w:r w:rsidR="00B603A7" w:rsidRPr="00B603A7">
        <w:rPr>
          <w:rFonts w:ascii="Bookman Old Style" w:hAnsi="Bookman Old Style"/>
          <w:sz w:val="22"/>
          <w:szCs w:val="22"/>
        </w:rPr>
        <w:t xml:space="preserve">, </w:t>
      </w:r>
      <w:r w:rsidR="00B603A7" w:rsidRPr="00B603A7">
        <w:rPr>
          <w:rStyle w:val="go"/>
          <w:sz w:val="22"/>
          <w:szCs w:val="22"/>
        </w:rPr>
        <w:t>syllogos@agsavvas-hosp.gr</w:t>
      </w:r>
    </w:p>
    <w:p w:rsidR="00B603A7" w:rsidRPr="0012763C" w:rsidRDefault="00B97102" w:rsidP="003D3FD0">
      <w:pPr>
        <w:pStyle w:val="a3"/>
        <w:jc w:val="right"/>
        <w:rPr>
          <w:rFonts w:ascii="Bookman Old Style" w:hAnsi="Bookman Old Style"/>
          <w:sz w:val="14"/>
          <w:szCs w:val="22"/>
        </w:rPr>
      </w:pPr>
      <w:r w:rsidRPr="00CB2C9C">
        <w:rPr>
          <w:rFonts w:ascii="Bookman Old Style" w:hAnsi="Bookman Old Style"/>
          <w:sz w:val="22"/>
          <w:szCs w:val="22"/>
        </w:rPr>
        <w:t xml:space="preserve"> </w:t>
      </w:r>
    </w:p>
    <w:p w:rsidR="00B97102" w:rsidRPr="00767214" w:rsidRDefault="00B97102" w:rsidP="003D3FD0">
      <w:pPr>
        <w:pStyle w:val="a3"/>
        <w:jc w:val="right"/>
        <w:rPr>
          <w:rFonts w:ascii="Bookman Old Style" w:hAnsi="Bookman Old Style"/>
          <w:b/>
        </w:rPr>
      </w:pPr>
      <w:r w:rsidRPr="00CB2C9C">
        <w:rPr>
          <w:rFonts w:ascii="Bookman Old Style" w:hAnsi="Bookman Old Style"/>
          <w:b/>
        </w:rPr>
        <w:t xml:space="preserve">Αθήνα </w:t>
      </w:r>
      <w:r w:rsidR="0083299A">
        <w:rPr>
          <w:rFonts w:ascii="Bookman Old Style" w:hAnsi="Bookman Old Style"/>
          <w:b/>
        </w:rPr>
        <w:t>08</w:t>
      </w:r>
      <w:r>
        <w:rPr>
          <w:rFonts w:ascii="Bookman Old Style" w:hAnsi="Bookman Old Style"/>
          <w:b/>
        </w:rPr>
        <w:t>-</w:t>
      </w:r>
      <w:r w:rsidR="003C77F7">
        <w:rPr>
          <w:rFonts w:ascii="Bookman Old Style" w:hAnsi="Bookman Old Style"/>
          <w:b/>
        </w:rPr>
        <w:t>0</w:t>
      </w:r>
      <w:r w:rsidR="0083299A">
        <w:rPr>
          <w:rFonts w:ascii="Bookman Old Style" w:hAnsi="Bookman Old Style"/>
          <w:b/>
        </w:rPr>
        <w:t>3</w:t>
      </w:r>
      <w:r>
        <w:rPr>
          <w:rFonts w:ascii="Bookman Old Style" w:hAnsi="Bookman Old Style"/>
          <w:b/>
        </w:rPr>
        <w:t>-201</w:t>
      </w:r>
      <w:r w:rsidR="003C77F7">
        <w:rPr>
          <w:rFonts w:ascii="Bookman Old Style" w:hAnsi="Bookman Old Style"/>
          <w:b/>
        </w:rPr>
        <w:t>9</w:t>
      </w:r>
    </w:p>
    <w:p w:rsidR="0012763C" w:rsidRDefault="0083299A" w:rsidP="007F5404">
      <w:pPr>
        <w:rPr>
          <w:rFonts w:ascii="Bookman Old Style" w:hAnsi="Bookman Old Style"/>
          <w:b/>
          <w:sz w:val="18"/>
        </w:rPr>
      </w:pPr>
      <w:r>
        <w:rPr>
          <w:rFonts w:ascii="Bookman Old Style" w:hAnsi="Bookman Old Style"/>
          <w:b/>
          <w:sz w:val="18"/>
        </w:rPr>
        <w:t xml:space="preserve">Αρ. </w:t>
      </w:r>
      <w:proofErr w:type="spellStart"/>
      <w:r>
        <w:rPr>
          <w:rFonts w:ascii="Bookman Old Style" w:hAnsi="Bookman Old Style"/>
          <w:b/>
          <w:sz w:val="18"/>
        </w:rPr>
        <w:t>Πρωτ</w:t>
      </w:r>
      <w:proofErr w:type="spellEnd"/>
      <w:r>
        <w:rPr>
          <w:rFonts w:ascii="Bookman Old Style" w:hAnsi="Bookman Old Style"/>
          <w:b/>
          <w:sz w:val="18"/>
        </w:rPr>
        <w:t>.</w:t>
      </w:r>
      <w:r w:rsidR="00B97102" w:rsidRPr="004A0193">
        <w:rPr>
          <w:rFonts w:ascii="Bookman Old Style" w:hAnsi="Bookman Old Style"/>
          <w:b/>
          <w:sz w:val="18"/>
        </w:rPr>
        <w:tab/>
      </w:r>
    </w:p>
    <w:p w:rsidR="00C2107D" w:rsidRDefault="00C2107D" w:rsidP="007F5404">
      <w:pPr>
        <w:rPr>
          <w:rFonts w:ascii="Bookman Old Style" w:hAnsi="Bookman Old Style"/>
          <w:b/>
          <w:sz w:val="18"/>
        </w:rPr>
      </w:pPr>
    </w:p>
    <w:p w:rsidR="00C2107D" w:rsidRDefault="00C2107D" w:rsidP="007F5404">
      <w:pPr>
        <w:rPr>
          <w:rFonts w:ascii="Bookman Old Style" w:hAnsi="Bookman Old Style"/>
          <w:b/>
          <w:sz w:val="18"/>
        </w:rPr>
      </w:pPr>
    </w:p>
    <w:p w:rsidR="00C2107D" w:rsidRDefault="00C2107D" w:rsidP="007F5404">
      <w:pPr>
        <w:rPr>
          <w:rFonts w:ascii="Bookman Old Style" w:hAnsi="Bookman Old Style"/>
          <w:b/>
          <w:sz w:val="18"/>
        </w:rPr>
      </w:pPr>
    </w:p>
    <w:p w:rsidR="00B97102" w:rsidRPr="004A0193" w:rsidRDefault="00B97102" w:rsidP="007F5404">
      <w:pPr>
        <w:rPr>
          <w:rFonts w:ascii="Bookman Old Style" w:hAnsi="Bookman Old Style"/>
          <w:sz w:val="10"/>
        </w:rPr>
      </w:pPr>
      <w:r w:rsidRPr="004A0193">
        <w:rPr>
          <w:rFonts w:ascii="Bookman Old Style" w:hAnsi="Bookman Old Style"/>
          <w:b/>
          <w:sz w:val="18"/>
        </w:rPr>
        <w:tab/>
      </w:r>
      <w:r w:rsidRPr="004A0193">
        <w:rPr>
          <w:rFonts w:ascii="Bookman Old Style" w:hAnsi="Bookman Old Style"/>
          <w:b/>
          <w:sz w:val="18"/>
        </w:rPr>
        <w:tab/>
      </w:r>
      <w:r w:rsidRPr="004A0193">
        <w:rPr>
          <w:rFonts w:ascii="Bookman Old Style" w:hAnsi="Bookman Old Style"/>
          <w:b/>
          <w:sz w:val="18"/>
        </w:rPr>
        <w:tab/>
      </w:r>
      <w:r w:rsidRPr="004A0193">
        <w:rPr>
          <w:rFonts w:ascii="Bookman Old Style" w:hAnsi="Bookman Old Style"/>
          <w:b/>
          <w:sz w:val="18"/>
        </w:rPr>
        <w:tab/>
      </w:r>
      <w:r w:rsidRPr="004A0193">
        <w:rPr>
          <w:rFonts w:ascii="Bookman Old Style" w:hAnsi="Bookman Old Style"/>
          <w:b/>
          <w:sz w:val="18"/>
        </w:rPr>
        <w:tab/>
      </w:r>
      <w:r w:rsidRPr="004A0193">
        <w:rPr>
          <w:rFonts w:ascii="Bookman Old Style" w:hAnsi="Bookman Old Style"/>
          <w:b/>
          <w:sz w:val="18"/>
        </w:rPr>
        <w:tab/>
      </w:r>
      <w:r w:rsidRPr="004A0193">
        <w:rPr>
          <w:rFonts w:ascii="Bookman Old Style" w:hAnsi="Bookman Old Style"/>
          <w:b/>
          <w:sz w:val="18"/>
        </w:rPr>
        <w:tab/>
      </w:r>
    </w:p>
    <w:p w:rsidR="008F5C95" w:rsidRPr="008F5C95" w:rsidRDefault="003C77F7" w:rsidP="008F5C95">
      <w:pPr>
        <w:spacing w:line="460" w:lineRule="exact"/>
        <w:jc w:val="center"/>
        <w:rPr>
          <w:rFonts w:ascii="Arial" w:hAnsi="Arial" w:cs="Arial"/>
          <w:b/>
          <w:sz w:val="44"/>
          <w:u w:val="single"/>
        </w:rPr>
      </w:pPr>
      <w:r>
        <w:rPr>
          <w:rFonts w:ascii="Arial" w:hAnsi="Arial" w:cs="Arial"/>
          <w:b/>
          <w:sz w:val="44"/>
          <w:u w:val="single"/>
        </w:rPr>
        <w:t>ΑΝΑΚΟΙΝΩΣΗ</w:t>
      </w:r>
      <w:r w:rsidR="00C2107D">
        <w:rPr>
          <w:rFonts w:ascii="Arial" w:hAnsi="Arial" w:cs="Arial"/>
          <w:b/>
          <w:sz w:val="44"/>
          <w:u w:val="single"/>
        </w:rPr>
        <w:t xml:space="preserve"> - ΚΑΤΑΓΓΕΛΙΑ</w:t>
      </w:r>
    </w:p>
    <w:p w:rsidR="008F5C95" w:rsidRDefault="008F5C95" w:rsidP="00767214">
      <w:pPr>
        <w:spacing w:line="320" w:lineRule="exact"/>
        <w:rPr>
          <w:rFonts w:ascii="Arial" w:hAnsi="Arial" w:cs="Arial"/>
          <w:sz w:val="16"/>
        </w:rPr>
      </w:pPr>
    </w:p>
    <w:p w:rsidR="0083299A" w:rsidRPr="004A0193" w:rsidRDefault="0083299A" w:rsidP="00767214">
      <w:pPr>
        <w:spacing w:line="320" w:lineRule="exact"/>
        <w:rPr>
          <w:rFonts w:ascii="Arial" w:hAnsi="Arial" w:cs="Arial"/>
          <w:sz w:val="16"/>
        </w:rPr>
      </w:pPr>
    </w:p>
    <w:p w:rsidR="005344EA" w:rsidRPr="0083299A" w:rsidRDefault="005344EA" w:rsidP="00D34E40">
      <w:pPr>
        <w:spacing w:after="120" w:line="300" w:lineRule="exact"/>
        <w:rPr>
          <w:rFonts w:ascii="Arial" w:hAnsi="Arial" w:cs="Arial"/>
          <w:spacing w:val="-4"/>
        </w:rPr>
      </w:pPr>
      <w:proofErr w:type="spellStart"/>
      <w:r w:rsidRPr="0083299A">
        <w:rPr>
          <w:rFonts w:ascii="Arial" w:hAnsi="Arial" w:cs="Arial"/>
          <w:spacing w:val="-4"/>
        </w:rPr>
        <w:t>Συναδέλφισσες</w:t>
      </w:r>
      <w:proofErr w:type="spellEnd"/>
      <w:r w:rsidR="00F24EDD" w:rsidRPr="0083299A">
        <w:rPr>
          <w:rFonts w:ascii="Arial" w:hAnsi="Arial" w:cs="Arial"/>
          <w:spacing w:val="-4"/>
        </w:rPr>
        <w:t xml:space="preserve"> </w:t>
      </w:r>
      <w:r w:rsidRPr="0083299A">
        <w:rPr>
          <w:rFonts w:ascii="Arial" w:hAnsi="Arial" w:cs="Arial"/>
          <w:spacing w:val="-4"/>
        </w:rPr>
        <w:t>/Συνάδελφοι,</w:t>
      </w: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  <w:r w:rsidRPr="0083299A">
        <w:rPr>
          <w:rFonts w:ascii="Arial" w:hAnsi="Arial" w:cs="Arial"/>
        </w:rPr>
        <w:t xml:space="preserve">Ο σύλλογος εργαζομένων του Αγίου Σάββα, καταγγέλλει την απαράδεκτη στάση της διοίκησης </w:t>
      </w:r>
      <w:r>
        <w:rPr>
          <w:rFonts w:ascii="Arial" w:hAnsi="Arial" w:cs="Arial"/>
        </w:rPr>
        <w:t xml:space="preserve">του νοσοκομείου </w:t>
      </w:r>
      <w:r w:rsidRPr="0083299A">
        <w:rPr>
          <w:rFonts w:ascii="Arial" w:hAnsi="Arial" w:cs="Arial"/>
        </w:rPr>
        <w:t xml:space="preserve">που επιτίθεται στο σωματείο και τον συνδικαλισμό γενικότερα και τρομοκρατεί τις- τους απεργούς στην καθαριότητα και τα μέλη του </w:t>
      </w:r>
      <w:r>
        <w:rPr>
          <w:rFonts w:ascii="Arial" w:hAnsi="Arial" w:cs="Arial"/>
        </w:rPr>
        <w:t xml:space="preserve">ΔΣ του </w:t>
      </w:r>
      <w:r w:rsidRPr="0083299A">
        <w:rPr>
          <w:rFonts w:ascii="Arial" w:hAnsi="Arial" w:cs="Arial"/>
        </w:rPr>
        <w:t>σωματείου.</w:t>
      </w: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  <w:r w:rsidRPr="0083299A">
        <w:rPr>
          <w:rFonts w:ascii="Arial" w:hAnsi="Arial" w:cs="Arial"/>
        </w:rPr>
        <w:t>Η διοίκηση με ένα κατάπτυστο δελτίο τύπου που δημοσίευσε</w:t>
      </w:r>
      <w:r>
        <w:rPr>
          <w:rFonts w:ascii="Arial" w:hAnsi="Arial" w:cs="Arial"/>
        </w:rPr>
        <w:t xml:space="preserve"> στον τύπο</w:t>
      </w:r>
      <w:r w:rsidRPr="0083299A">
        <w:rPr>
          <w:rFonts w:ascii="Arial" w:hAnsi="Arial" w:cs="Arial"/>
        </w:rPr>
        <w:t xml:space="preserve"> αναφέρει το ψεύτικο ποσοστό συμμετοχής στην απεργία της καθαριότητας </w:t>
      </w:r>
      <w:r>
        <w:rPr>
          <w:rFonts w:ascii="Arial" w:hAnsi="Arial" w:cs="Arial"/>
        </w:rPr>
        <w:t>ως</w:t>
      </w:r>
      <w:r w:rsidRPr="0083299A">
        <w:rPr>
          <w:rFonts w:ascii="Arial" w:hAnsi="Arial" w:cs="Arial"/>
        </w:rPr>
        <w:t xml:space="preserve"> 2% ενώ είναι 100%.</w:t>
      </w:r>
      <w:r>
        <w:rPr>
          <w:rFonts w:ascii="Arial" w:hAnsi="Arial" w:cs="Arial"/>
        </w:rPr>
        <w:t xml:space="preserve"> </w:t>
      </w: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</w:p>
    <w:p w:rsidR="0083299A" w:rsidRDefault="0083299A" w:rsidP="00C2107D">
      <w:pPr>
        <w:spacing w:line="300" w:lineRule="exact"/>
        <w:rPr>
          <w:rFonts w:ascii="Arial" w:hAnsi="Arial" w:cs="Arial"/>
        </w:rPr>
      </w:pPr>
      <w:r w:rsidRPr="0083299A">
        <w:rPr>
          <w:rFonts w:ascii="Arial" w:hAnsi="Arial" w:cs="Arial"/>
        </w:rPr>
        <w:t>Με τρομοκρατικές διαδικασίες σκίζει το προσωπικό ασφαλείας όπως ορίζεται από το σωματείο, απειλεί τους εργαζόμενους με "</w:t>
      </w:r>
      <w:r>
        <w:rPr>
          <w:rFonts w:ascii="Arial" w:hAnsi="Arial" w:cs="Arial"/>
        </w:rPr>
        <w:t xml:space="preserve"> νομικές </w:t>
      </w:r>
      <w:r w:rsidRPr="0083299A">
        <w:rPr>
          <w:rFonts w:ascii="Arial" w:hAnsi="Arial" w:cs="Arial"/>
        </w:rPr>
        <w:t xml:space="preserve">κυρώσεις" αν συνεχίσουν να συμμετέχουν στην απεργία, σβήνει με </w:t>
      </w:r>
      <w:proofErr w:type="spellStart"/>
      <w:r w:rsidRPr="0083299A">
        <w:rPr>
          <w:rFonts w:ascii="Arial" w:hAnsi="Arial" w:cs="Arial"/>
        </w:rPr>
        <w:t>μπλάνκο</w:t>
      </w:r>
      <w:proofErr w:type="spellEnd"/>
      <w:r w:rsidRPr="0083299A">
        <w:rPr>
          <w:rFonts w:ascii="Arial" w:hAnsi="Arial" w:cs="Arial"/>
        </w:rPr>
        <w:t xml:space="preserve"> στο </w:t>
      </w:r>
      <w:proofErr w:type="spellStart"/>
      <w:r w:rsidRPr="0083299A">
        <w:rPr>
          <w:rFonts w:ascii="Arial" w:hAnsi="Arial" w:cs="Arial"/>
        </w:rPr>
        <w:t>παρουσιολόγιο</w:t>
      </w:r>
      <w:proofErr w:type="spellEnd"/>
      <w:r w:rsidRPr="0083299A">
        <w:rPr>
          <w:rFonts w:ascii="Arial" w:hAnsi="Arial" w:cs="Arial"/>
        </w:rPr>
        <w:t xml:space="preserve"> του καθενός εργαζομένου στην καθαριότητα τη λέξη απεργός και γράφει ρεπό ο προ</w:t>
      </w:r>
      <w:r>
        <w:rPr>
          <w:rFonts w:ascii="Arial" w:hAnsi="Arial" w:cs="Arial"/>
        </w:rPr>
        <w:t xml:space="preserve">ϊστάμενος της καθαριότητας. </w:t>
      </w: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Συγκεκριμένα την ημερομηνία 01/03/2019 και πρώτη μέρα από την διήμερη απεργία της καθαριότητας έχουν εγγραφή 20 άτομα με ρεπό (ακόμα και Χριστουγέννων!!!) γεγονός που σε άλλες μέρες δεν υπήρχε η δυνατότητα να πάρουν ρεπό </w:t>
      </w:r>
      <w:r w:rsidR="00C2107D">
        <w:rPr>
          <w:rFonts w:ascii="Arial" w:hAnsi="Arial" w:cs="Arial"/>
        </w:rPr>
        <w:t xml:space="preserve">ούτε οι μισοί. Σίγουρα όλα αυτά έγιναν </w:t>
      </w:r>
      <w:r w:rsidRPr="0083299A">
        <w:rPr>
          <w:rFonts w:ascii="Arial" w:hAnsi="Arial" w:cs="Arial"/>
        </w:rPr>
        <w:t xml:space="preserve">με τις πλάτες του Διοικητή κ. </w:t>
      </w:r>
      <w:proofErr w:type="spellStart"/>
      <w:r w:rsidRPr="0083299A">
        <w:rPr>
          <w:rFonts w:ascii="Arial" w:hAnsi="Arial" w:cs="Arial"/>
        </w:rPr>
        <w:t>Δενδραμή</w:t>
      </w:r>
      <w:proofErr w:type="spellEnd"/>
      <w:r w:rsidR="00C2107D">
        <w:rPr>
          <w:rFonts w:ascii="Arial" w:hAnsi="Arial" w:cs="Arial"/>
        </w:rPr>
        <w:t>, ώστε να χαλκευτούν τα ποσοστά στης συμμετοχής στην απεργία</w:t>
      </w:r>
      <w:r w:rsidRPr="0083299A">
        <w:rPr>
          <w:rFonts w:ascii="Arial" w:hAnsi="Arial" w:cs="Arial"/>
        </w:rPr>
        <w:t>. Ταυτόχρονα, ρίχνει λάσπη και τηλεφωνεί στους διευθυντές του προέδρου και της γραμματέας του σωματείου για να ελέγξει αν απεργούν ή όχι!!</w:t>
      </w: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  <w:r w:rsidRPr="0083299A">
        <w:rPr>
          <w:rFonts w:ascii="Arial" w:hAnsi="Arial" w:cs="Arial"/>
        </w:rPr>
        <w:t>Είναι ξεκάθαρη επίθεση στο δικαίωμα στην απεργία και τον συνδικαλισμό.</w:t>
      </w: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  <w:r w:rsidRPr="0083299A">
        <w:rPr>
          <w:rFonts w:ascii="Arial" w:hAnsi="Arial" w:cs="Arial"/>
        </w:rPr>
        <w:t xml:space="preserve">Απαιτούμε να σταματήσει τώρα κάθε διαδικασία τρομοκράτησης και να ανακαλεστεί το δελτίο τύπου που θάβει με </w:t>
      </w:r>
      <w:proofErr w:type="spellStart"/>
      <w:r w:rsidRPr="0083299A">
        <w:rPr>
          <w:rFonts w:ascii="Arial" w:hAnsi="Arial" w:cs="Arial"/>
        </w:rPr>
        <w:t>σωρία</w:t>
      </w:r>
      <w:proofErr w:type="spellEnd"/>
      <w:r w:rsidRPr="0083299A">
        <w:rPr>
          <w:rFonts w:ascii="Arial" w:hAnsi="Arial" w:cs="Arial"/>
        </w:rPr>
        <w:t xml:space="preserve"> </w:t>
      </w:r>
      <w:r w:rsidR="00C2107D" w:rsidRPr="0083299A">
        <w:rPr>
          <w:rFonts w:ascii="Arial" w:hAnsi="Arial" w:cs="Arial"/>
        </w:rPr>
        <w:t>ψεμάτων</w:t>
      </w:r>
      <w:r w:rsidRPr="0083299A">
        <w:rPr>
          <w:rFonts w:ascii="Arial" w:hAnsi="Arial" w:cs="Arial"/>
        </w:rPr>
        <w:t xml:space="preserve"> την προσπάθεια των εργαζομένων να υπερασπιστούν το </w:t>
      </w:r>
      <w:r w:rsidR="00C2107D" w:rsidRPr="0083299A">
        <w:rPr>
          <w:rFonts w:ascii="Arial" w:hAnsi="Arial" w:cs="Arial"/>
        </w:rPr>
        <w:t>δικαίωμα</w:t>
      </w:r>
      <w:r w:rsidRPr="0083299A">
        <w:rPr>
          <w:rFonts w:ascii="Arial" w:hAnsi="Arial" w:cs="Arial"/>
        </w:rPr>
        <w:t xml:space="preserve"> τους στην εργασία.</w:t>
      </w: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</w:p>
    <w:p w:rsidR="0083299A" w:rsidRPr="0083299A" w:rsidRDefault="0083299A" w:rsidP="00C2107D">
      <w:pPr>
        <w:spacing w:line="300" w:lineRule="exact"/>
        <w:rPr>
          <w:rFonts w:ascii="Arial" w:hAnsi="Arial" w:cs="Arial"/>
        </w:rPr>
      </w:pPr>
      <w:r w:rsidRPr="0083299A">
        <w:rPr>
          <w:rFonts w:ascii="Arial" w:hAnsi="Arial" w:cs="Arial"/>
        </w:rPr>
        <w:t>Η τρομοκρατία δεν θα περάσει, θα νικήσουμε!!</w:t>
      </w:r>
    </w:p>
    <w:p w:rsidR="0083299A" w:rsidRDefault="0083299A" w:rsidP="0083299A"/>
    <w:p w:rsidR="004A0193" w:rsidRDefault="004A0193" w:rsidP="00724777">
      <w:pPr>
        <w:jc w:val="center"/>
        <w:rPr>
          <w:rFonts w:ascii="Calibri" w:hAnsi="Calibri" w:cs="Calibri"/>
          <w:b/>
          <w:sz w:val="18"/>
        </w:rPr>
      </w:pPr>
    </w:p>
    <w:p w:rsidR="00C2107D" w:rsidRDefault="00C2107D" w:rsidP="00724777">
      <w:pPr>
        <w:jc w:val="center"/>
        <w:rPr>
          <w:rFonts w:ascii="Calibri" w:hAnsi="Calibri" w:cs="Calibri"/>
          <w:b/>
          <w:sz w:val="18"/>
        </w:rPr>
      </w:pPr>
    </w:p>
    <w:p w:rsidR="00C2107D" w:rsidRDefault="00C2107D" w:rsidP="00724777">
      <w:pPr>
        <w:jc w:val="center"/>
        <w:rPr>
          <w:rFonts w:ascii="Calibri" w:hAnsi="Calibri" w:cs="Calibri"/>
          <w:b/>
          <w:sz w:val="18"/>
        </w:rPr>
      </w:pPr>
    </w:p>
    <w:p w:rsidR="00C2107D" w:rsidRPr="0012763C" w:rsidRDefault="00C2107D" w:rsidP="00724777">
      <w:pPr>
        <w:jc w:val="center"/>
        <w:rPr>
          <w:rFonts w:ascii="Calibri" w:hAnsi="Calibri" w:cs="Calibri"/>
          <w:b/>
          <w:sz w:val="18"/>
        </w:rPr>
      </w:pPr>
    </w:p>
    <w:p w:rsidR="00724777" w:rsidRDefault="00724777" w:rsidP="00724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ΓΙΑ ΤΟ Δ.Σ.</w:t>
      </w:r>
    </w:p>
    <w:p w:rsidR="00724777" w:rsidRDefault="00724777" w:rsidP="00724777">
      <w:pPr>
        <w:jc w:val="center"/>
        <w:rPr>
          <w:rFonts w:ascii="Calibri" w:hAnsi="Calibri" w:cs="Calibri"/>
          <w:b/>
        </w:rPr>
      </w:pPr>
    </w:p>
    <w:p w:rsidR="00724777" w:rsidRDefault="00724777" w:rsidP="0072477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Ο ΠΡΟΕΔΡΟΣ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F24EDD">
        <w:rPr>
          <w:rFonts w:ascii="Calibri" w:hAnsi="Calibri" w:cs="Calibri"/>
          <w:b/>
        </w:rPr>
        <w:t xml:space="preserve">   </w:t>
      </w:r>
      <w:r w:rsidR="00F24EDD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6C6BA4" w:rsidRPr="006C6BA4">
        <w:rPr>
          <w:rFonts w:ascii="Calibri" w:hAnsi="Calibri" w:cs="Calibri"/>
          <w:b/>
        </w:rPr>
        <w:t xml:space="preserve">   </w:t>
      </w:r>
      <w:r w:rsidR="006C6BA4" w:rsidRPr="006C6BA4">
        <w:rPr>
          <w:rFonts w:ascii="Calibri" w:hAnsi="Calibri" w:cs="Calibri"/>
          <w:b/>
        </w:rPr>
        <w:tab/>
      </w:r>
      <w:r w:rsidR="00F24EDD">
        <w:rPr>
          <w:rFonts w:ascii="Calibri" w:hAnsi="Calibri" w:cs="Calibri"/>
          <w:b/>
        </w:rPr>
        <w:tab/>
        <w:t xml:space="preserve">       </w:t>
      </w:r>
      <w:r>
        <w:rPr>
          <w:rFonts w:ascii="Calibri" w:hAnsi="Calibri" w:cs="Calibri"/>
          <w:b/>
        </w:rPr>
        <w:t>Η Γ. ΓΡΑΜΜΑΤΕΑΣ</w:t>
      </w:r>
    </w:p>
    <w:p w:rsidR="00724777" w:rsidRDefault="00724777" w:rsidP="00724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724777" w:rsidRPr="00731537" w:rsidRDefault="00F24EDD" w:rsidP="0072477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ΚΩΣΤΑΣ ΚΑΤΑΡΑΧΙΑΣ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</w:t>
      </w:r>
      <w:r>
        <w:rPr>
          <w:rFonts w:ascii="Calibri" w:hAnsi="Calibri" w:cs="Calibri"/>
          <w:b/>
        </w:rPr>
        <w:tab/>
      </w:r>
      <w:r w:rsidR="00724777">
        <w:rPr>
          <w:rFonts w:ascii="Calibri" w:hAnsi="Calibri" w:cs="Calibri"/>
          <w:b/>
        </w:rPr>
        <w:tab/>
      </w:r>
      <w:r w:rsidR="00724777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    </w:t>
      </w:r>
      <w:r w:rsidR="00724777">
        <w:rPr>
          <w:rFonts w:ascii="Calibri" w:hAnsi="Calibri" w:cs="Calibri"/>
          <w:b/>
        </w:rPr>
        <w:t>ΚΑΤΕΡΙΝΑ ΠΑΤΡΙΚΙΟΥ</w:t>
      </w:r>
      <w:r w:rsidR="00724777">
        <w:rPr>
          <w:rFonts w:ascii="Calibri" w:hAnsi="Calibri" w:cs="Calibri"/>
          <w:b/>
        </w:rPr>
        <w:tab/>
      </w:r>
    </w:p>
    <w:sectPr w:rsidR="00724777" w:rsidRPr="00731537" w:rsidSect="003D3FD0">
      <w:pgSz w:w="11906" w:h="16838"/>
      <w:pgMar w:top="284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2279"/>
    <w:multiLevelType w:val="hybridMultilevel"/>
    <w:tmpl w:val="7ABAD1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F2FAA"/>
    <w:multiLevelType w:val="hybridMultilevel"/>
    <w:tmpl w:val="9E8A823C"/>
    <w:lvl w:ilvl="0" w:tplc="0408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60061EBE"/>
    <w:multiLevelType w:val="hybridMultilevel"/>
    <w:tmpl w:val="499098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272E6"/>
    <w:multiLevelType w:val="hybridMultilevel"/>
    <w:tmpl w:val="A600BB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B97102"/>
    <w:rsid w:val="0003741F"/>
    <w:rsid w:val="000B34A3"/>
    <w:rsid w:val="000B50C5"/>
    <w:rsid w:val="000C2975"/>
    <w:rsid w:val="000C3DAA"/>
    <w:rsid w:val="000F7451"/>
    <w:rsid w:val="0012763C"/>
    <w:rsid w:val="001B11A7"/>
    <w:rsid w:val="001F7296"/>
    <w:rsid w:val="00213834"/>
    <w:rsid w:val="0022773A"/>
    <w:rsid w:val="002F6E65"/>
    <w:rsid w:val="003540B3"/>
    <w:rsid w:val="003C68D6"/>
    <w:rsid w:val="003C77F7"/>
    <w:rsid w:val="003D3FD0"/>
    <w:rsid w:val="004332E1"/>
    <w:rsid w:val="004472CF"/>
    <w:rsid w:val="004A0193"/>
    <w:rsid w:val="004A59E7"/>
    <w:rsid w:val="004C7252"/>
    <w:rsid w:val="004D7337"/>
    <w:rsid w:val="005344EA"/>
    <w:rsid w:val="00586228"/>
    <w:rsid w:val="005A4A23"/>
    <w:rsid w:val="005B5CD1"/>
    <w:rsid w:val="005C6FED"/>
    <w:rsid w:val="006B7B9C"/>
    <w:rsid w:val="006C6BA4"/>
    <w:rsid w:val="006E3FC7"/>
    <w:rsid w:val="0070180A"/>
    <w:rsid w:val="00720629"/>
    <w:rsid w:val="00724777"/>
    <w:rsid w:val="00767214"/>
    <w:rsid w:val="007C39DC"/>
    <w:rsid w:val="007E3A1C"/>
    <w:rsid w:val="007F3D8A"/>
    <w:rsid w:val="007F5404"/>
    <w:rsid w:val="007F7C7F"/>
    <w:rsid w:val="0083299A"/>
    <w:rsid w:val="0083515E"/>
    <w:rsid w:val="008D03DB"/>
    <w:rsid w:val="008F5C95"/>
    <w:rsid w:val="0090758C"/>
    <w:rsid w:val="009A23DE"/>
    <w:rsid w:val="009D571F"/>
    <w:rsid w:val="00A414DC"/>
    <w:rsid w:val="00A84306"/>
    <w:rsid w:val="00AC7252"/>
    <w:rsid w:val="00B01FFB"/>
    <w:rsid w:val="00B603A7"/>
    <w:rsid w:val="00B97102"/>
    <w:rsid w:val="00BB2368"/>
    <w:rsid w:val="00BC793F"/>
    <w:rsid w:val="00C2107D"/>
    <w:rsid w:val="00D34E40"/>
    <w:rsid w:val="00D5322A"/>
    <w:rsid w:val="00D95682"/>
    <w:rsid w:val="00DC6B35"/>
    <w:rsid w:val="00DE49C6"/>
    <w:rsid w:val="00E232D5"/>
    <w:rsid w:val="00E632DC"/>
    <w:rsid w:val="00E91A93"/>
    <w:rsid w:val="00EB7894"/>
    <w:rsid w:val="00F24EDD"/>
    <w:rsid w:val="00FA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1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7102"/>
    <w:pPr>
      <w:tabs>
        <w:tab w:val="center" w:pos="4153"/>
        <w:tab w:val="right" w:pos="8306"/>
      </w:tabs>
    </w:pPr>
  </w:style>
  <w:style w:type="paragraph" w:styleId="a4">
    <w:name w:val="Balloon Text"/>
    <w:basedOn w:val="a"/>
    <w:link w:val="Char"/>
    <w:rsid w:val="0083515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83515E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90758C"/>
    <w:pPr>
      <w:spacing w:before="100" w:beforeAutospacing="1" w:after="100" w:afterAutospacing="1"/>
    </w:pPr>
  </w:style>
  <w:style w:type="character" w:customStyle="1" w:styleId="go">
    <w:name w:val="go"/>
    <w:basedOn w:val="a0"/>
    <w:rsid w:val="00B603A7"/>
  </w:style>
  <w:style w:type="paragraph" w:customStyle="1" w:styleId="Normal">
    <w:name w:val="[Normal]"/>
    <w:uiPriority w:val="99"/>
    <w:rsid w:val="0083299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ΣΥΛΛΟΓΟΣ ΕΡΓΑΖΟΜΕΝΩΝ</vt:lpstr>
      <vt:lpstr>              ΣΥΛΛΟΓΟΣ ΕΡΓΑΖΟΜΕΝΩΝ</vt:lpstr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ΕΡΓΑΖΟΜΕΝΩΝ</dc:title>
  <dc:creator>User</dc:creator>
  <cp:lastModifiedBy>Vostro19</cp:lastModifiedBy>
  <cp:revision>3</cp:revision>
  <cp:lastPrinted>2019-03-12T08:14:00Z</cp:lastPrinted>
  <dcterms:created xsi:type="dcterms:W3CDTF">2019-03-08T09:37:00Z</dcterms:created>
  <dcterms:modified xsi:type="dcterms:W3CDTF">2019-03-12T08:20:00Z</dcterms:modified>
</cp:coreProperties>
</file>