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E6D" w14:textId="547E25C1"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ΣΩΜΑΤΕΙΟ ΕΡΓΑΖΟΜΕΝΩΝ ΠΑΓΝΗ</w:t>
      </w:r>
    </w:p>
    <w:p w14:paraId="43E3332E" w14:textId="61A1C1BB"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ΕΝΩΣΗ ΕΡΓΑΖΟΜΕΝΩΝ ΒΕΝΙΖΕΛΕΙΟΥ ΝΟΣΟΚΟΜΕΙΟΥ</w:t>
      </w:r>
    </w:p>
    <w:p w14:paraId="54588929" w14:textId="14683580"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ΣΥΛΛΟΓΟΣ ΕΡΓΑΖΟΜΕΝΩΝ ΠΡΩΤΟΒΑΘΜΙΑΣ ΦΡΟΝΤΙΔΑΣ ΥΓΕΙΑΣ</w:t>
      </w:r>
    </w:p>
    <w:p w14:paraId="3BE9CC15" w14:textId="54A563CB"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ΕΝΩΣΗ ΝΟΣΟΚΟΜΕΙΑΚΩΝ ΓΙΑΤΡΩΝ Ν. ΗΡΑΚΛΕΙΟΥ</w:t>
      </w:r>
    </w:p>
    <w:p w14:paraId="029B0D3A" w14:textId="2ED4F1CC" w:rsidR="00E74147" w:rsidRPr="00E74147" w:rsidRDefault="00E74147" w:rsidP="00984EF5">
      <w:pPr>
        <w:spacing w:before="240" w:after="120" w:line="264" w:lineRule="auto"/>
        <w:jc w:val="center"/>
        <w:rPr>
          <w:rFonts w:ascii="Times New Roman" w:eastAsia="Times New Roman" w:hAnsi="Times New Roman" w:cs="Times New Roman"/>
          <w:kern w:val="0"/>
          <w:sz w:val="26"/>
          <w:szCs w:val="26"/>
          <w:lang w:eastAsia="el-GR"/>
          <w14:ligatures w14:val="none"/>
        </w:rPr>
      </w:pPr>
      <w:r w:rsidRPr="00984EF5">
        <w:rPr>
          <w:rFonts w:ascii="Times New Roman" w:eastAsia="Times New Roman" w:hAnsi="Times New Roman" w:cs="Times New Roman"/>
          <w:b/>
          <w:bCs/>
          <w:kern w:val="0"/>
          <w:sz w:val="32"/>
          <w:szCs w:val="32"/>
          <w:lang w:eastAsia="el-GR"/>
          <w14:ligatures w14:val="none"/>
        </w:rPr>
        <w:t xml:space="preserve">ΚΟΙΝΟ ΔΕΛΤΙΟ ΤΥΠΟΥ </w:t>
      </w:r>
      <w:r w:rsidR="0042738C">
        <w:rPr>
          <w:rFonts w:ascii="Times New Roman" w:eastAsia="Times New Roman" w:hAnsi="Times New Roman" w:cs="Times New Roman"/>
          <w:b/>
          <w:bCs/>
          <w:kern w:val="0"/>
          <w:sz w:val="26"/>
          <w:szCs w:val="26"/>
          <w:lang w:eastAsia="el-GR"/>
          <w14:ligatures w14:val="none"/>
        </w:rPr>
        <w:br/>
      </w:r>
      <w:r w:rsidRPr="00E74147">
        <w:rPr>
          <w:rFonts w:ascii="Times New Roman" w:eastAsia="Times New Roman" w:hAnsi="Times New Roman" w:cs="Times New Roman"/>
          <w:b/>
          <w:bCs/>
          <w:kern w:val="0"/>
          <w:sz w:val="26"/>
          <w:szCs w:val="26"/>
          <w:lang w:eastAsia="el-GR"/>
          <w14:ligatures w14:val="none"/>
        </w:rPr>
        <w:t>ΠΡΩΤΟΒΑΘΜΙΩΝ ΥΓΕΙΟΝΟΜΙΚΩΝ ΣΩΜΑΤΕΙΩΝ ΗΡΑΚΛΕΙΟΥ</w:t>
      </w:r>
    </w:p>
    <w:p w14:paraId="64FF130F" w14:textId="77777777"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Η κυβέρνηση ενδυναμώνει τη διαχρονική πολιτική υποχρηματοδότησης και εμπορευματοποίησης της υγείας. Ενώ η λειτουργία των τραγικά υποστελεχωμένων δημόσιων νοσοκομείων και της Πρωτοβάθμιας Φροντίδας Υγείας (ΠΦΥ) του νομού μας γίνεται όλο και πιο επισφαλής, η διόγκωση των προβλημάτων της μιας υγειονομικής δομής μεταφέρεται στην άλλη αντί να ενισχυθούν. Αυτό οδηγεί σε περαιτέρω υποβάθμιση, συρρίκνωση και επέκταση της ιδιωτικής οικονομικής λειτουργίας τους με τις αποφάσεις και τους νόμους του Υπουργείου Υγείας, τα οποία σπεύδουν να υλοποιήσουν οι διοικήσεις των Υπηρεσιών Υγείας της Πρωτοβάθμιας Φροντίδας (ΥΠΕ) και των νοσοκομείων.</w:t>
      </w:r>
    </w:p>
    <w:p w14:paraId="782981F5" w14:textId="77777777"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 xml:space="preserve">Οι παραιτήσεις εξαιτίας της αυξανόμενης εντατικοποίησης συνεχίζονται με αμείωτο ρυθμό, επιδεινώνοντας τα χρόνια προβλήματα υποστελέχωσης και οδηγώντας τμήματα (π.χ. Παιδοψυχιατρική ΠΑΓΝΗ, Παιδοχειρουργική ΠΑΓΝΗ, ακτινολογικό και αναισθησιολογικό Βενιζελείου) στα πρόθυρα αναστολής της λειτουργίας τους. Ενώ οι υγειονομικοί είναι εξουθενωμένοι από τις διπλές βάρδιες, την </w:t>
      </w:r>
      <w:proofErr w:type="spellStart"/>
      <w:r w:rsidRPr="0042738C">
        <w:rPr>
          <w:rFonts w:ascii="Times New Roman" w:eastAsia="Times New Roman" w:hAnsi="Times New Roman" w:cs="Times New Roman"/>
          <w:kern w:val="0"/>
          <w:sz w:val="26"/>
          <w:szCs w:val="26"/>
          <w:lang w:eastAsia="el-GR"/>
          <w14:ligatures w14:val="none"/>
        </w:rPr>
        <w:t>υπερεφημερεύση</w:t>
      </w:r>
      <w:proofErr w:type="spellEnd"/>
      <w:r w:rsidRPr="0042738C">
        <w:rPr>
          <w:rFonts w:ascii="Times New Roman" w:eastAsia="Times New Roman" w:hAnsi="Times New Roman" w:cs="Times New Roman"/>
          <w:kern w:val="0"/>
          <w:sz w:val="26"/>
          <w:szCs w:val="26"/>
          <w:lang w:eastAsia="el-GR"/>
          <w14:ligatures w14:val="none"/>
        </w:rPr>
        <w:t>, τις μετακινήσεις, την περικοπή ρεπό και αδειών, το Υπουργείο, αντί να τους δώσει κίνητρα να παραμείνουν στο δημόσιο σύστημα υγείας, δεν προβαίνει σε όλες τις απαραίτητες μόνιμες προσλήψεις, εξασφαλίζοντας ανθρώπινα ωράρια και δίνοντας ικανοποιητικές αυξήσεις μισθών. Αντίθετα, προτρέπει το υπάρχον ανεπαρκές και εξαντλημένο προσωπικό να αυξήσει το εισόδημά του από το υστέρημα των ασθενών, εργαζόμενοι ακόμη περισσότερο είτε στα απογευματινά χειρουργεία είτε στον ιδιωτικό τομέα.</w:t>
      </w:r>
    </w:p>
    <w:p w14:paraId="62EFC59C" w14:textId="097B9CF4"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Το νομοσχέδιο του Υπουργείου Υγείας (που είναι τώρα σε διαβούλευση) θέτει σε εφαρμογή τον νόμο για τη δευτεροβάθμια περίθαλψη, που κατάργησε την πλήρη αποκλειστική απασχόληση των γιατρών ΕΣΥ, δίνει τη δυνατότητα παράτασης έως και το 72ο έτος ηλικίας σε γιατρούς ΕΣΥ που συμπλήρωσαν το όριο ηλικίας συνταξιοδότησης εντός της πανδημίας, ενώ επιβάλλει στους ασθενείς πρόσθετη συμμετοχή ανά παραπεμπτική εξέταση (3 ευρώ για απεικονιστικές και 1 ευρώ για εξετάσεις βιολογικών υλικών).</w:t>
      </w:r>
    </w:p>
    <w:p w14:paraId="08D9CCC3" w14:textId="2D166238"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 xml:space="preserve">Παρόλο που στις λίστες αναμονής χειρουργείου των νοσοκομείων του Ηρακλείου περιμένουν πάνω από 5500 ασθενείς, μόνο 3 χειρουργικές αίθουσες λειτουργούν πλέον στο Βενιζέλειο, και αυτές χάρις σε συμβάσεις με ιδιώτες αναισθησιολόγους, οι οποίοι δεν συμμετέχουν καν στις εφημερίες. Επίσης, στο ΠΑΓΝΗ δύο χειρουργικά κρεβάτια συνήθως είναι κλειστά λόγω </w:t>
      </w:r>
      <w:r w:rsidR="009E29B9">
        <w:rPr>
          <w:rFonts w:ascii="Times New Roman" w:eastAsia="Times New Roman" w:hAnsi="Times New Roman" w:cs="Times New Roman"/>
          <w:kern w:val="0"/>
          <w:sz w:val="26"/>
          <w:szCs w:val="26"/>
          <w:lang w:eastAsia="el-GR"/>
          <w14:ligatures w14:val="none"/>
        </w:rPr>
        <w:t>έλλειψη</w:t>
      </w:r>
      <w:r w:rsidRPr="0042738C">
        <w:rPr>
          <w:rFonts w:ascii="Times New Roman" w:eastAsia="Times New Roman" w:hAnsi="Times New Roman" w:cs="Times New Roman"/>
          <w:kern w:val="0"/>
          <w:sz w:val="26"/>
          <w:szCs w:val="26"/>
          <w:lang w:eastAsia="el-GR"/>
          <w14:ligatures w14:val="none"/>
        </w:rPr>
        <w:t xml:space="preserve">ς νοσηλευτών και αναισθησιολόγων. Αντί να στελεχώσει πλήρως όλες τις απαραίτητες χειρουργικές αίθουσες, το Υπουργείο προτρέπει τους ασθενείς να </w:t>
      </w:r>
      <w:r w:rsidRPr="0042738C">
        <w:rPr>
          <w:rFonts w:ascii="Times New Roman" w:eastAsia="Times New Roman" w:hAnsi="Times New Roman" w:cs="Times New Roman"/>
          <w:kern w:val="0"/>
          <w:sz w:val="26"/>
          <w:szCs w:val="26"/>
          <w:lang w:eastAsia="el-GR"/>
          <w14:ligatures w14:val="none"/>
        </w:rPr>
        <w:lastRenderedPageBreak/>
        <w:t>πληρώσουν ποσά από 300 έως 2000 ευρώ ανά επέμβαση στα δημόσια νοσοκομεία, για να χειρουργηθούν ταχύτερα από το υπηρετούν ελλιπές προσωπικό, ενώ οι υπόλοιποι ασθενείς καταδικάζονται να συνεχίσουν να περιμένουν στις ψηφιακές λίστες.</w:t>
      </w:r>
    </w:p>
    <w:p w14:paraId="240767F7" w14:textId="50E47983"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 xml:space="preserve">Πώς θα εξασφαλιστεί η ασφαλής περίθαλψη των ασθενών από νοσηλευτές, αναισθησιολόγους, μεταφορείς που δουλεύουν στα χειρουργεία 14-16 συνεχόμενες ώρες; Πώς μπορεί το υπάρχον ελλιπές προσωπικό των κλινικών να αναλάβει και τη μετεγχειρητική φροντίδα των ασθενών που θα χειρουργούνται το απόγευμα; Σε ποιες κλίνες ΜΕΘ θα νοσηλευτούν όσοι ασθενείς χρειαστούν εντατική θεραπεία μετά από απογευματινά χειρουργεία, όταν 4 κλίνες στο ΠΑΓΝΗ και 3 στο Βενιζέλειο είναι κλειστές (κυρίως λόγω </w:t>
      </w:r>
      <w:r w:rsidR="009E29B9">
        <w:rPr>
          <w:rFonts w:ascii="Times New Roman" w:eastAsia="Times New Roman" w:hAnsi="Times New Roman" w:cs="Times New Roman"/>
          <w:kern w:val="0"/>
          <w:sz w:val="26"/>
          <w:szCs w:val="26"/>
          <w:lang w:eastAsia="el-GR"/>
          <w14:ligatures w14:val="none"/>
        </w:rPr>
        <w:t>υποστελέχωσης προσωπικού</w:t>
      </w:r>
      <w:r w:rsidRPr="0042738C">
        <w:rPr>
          <w:rFonts w:ascii="Times New Roman" w:eastAsia="Times New Roman" w:hAnsi="Times New Roman" w:cs="Times New Roman"/>
          <w:kern w:val="0"/>
          <w:sz w:val="26"/>
          <w:szCs w:val="26"/>
          <w:lang w:eastAsia="el-GR"/>
          <w14:ligatures w14:val="none"/>
        </w:rPr>
        <w:t xml:space="preserve">) και όταν η πληρότητα στις ΜΕΘ κατά την τουριστική περίοδο (και σε περιόδους έξαρσης των αναπνευστικών λοιμώξεων) φτάνει συχνά το 100%; </w:t>
      </w:r>
    </w:p>
    <w:p w14:paraId="0A3C2FEE" w14:textId="6259844D"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Πώς μπορεί να καλύψει την απογευματινή λειτουργία το λιγοστό προσωπικό καθαριότητας, όταν ήδη κάθε καθαρίστρια αναλαμβάνει ταυτόχρονα πολλά τμήματα και όταν η πλειοψηφία των συμβάσεων τους είναι αβέβαιες μετά τα τέλη Ιουνίου; Αντί να μονιμοποιήσει όλες τις καθαρίστριες που υπηρετούν και να προσλάβει τις απαραίτητες επιπλέον, η κυβέρνηση ετοιμάζεται να παραχωρήσει τις υπηρεσίες καθαριότητας (και σίτισης) σε εργολάβους, όπως έγινε ήδη πέρυσι με 23 καθαρίστριες του Βενιζελείου.</w:t>
      </w:r>
    </w:p>
    <w:p w14:paraId="039C3BAA" w14:textId="5D68D049" w:rsidR="0042738C" w:rsidRPr="0042738C" w:rsidRDefault="0042738C"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42738C">
        <w:rPr>
          <w:rFonts w:ascii="Times New Roman" w:eastAsia="Times New Roman" w:hAnsi="Times New Roman" w:cs="Times New Roman"/>
          <w:kern w:val="0"/>
          <w:sz w:val="26"/>
          <w:szCs w:val="26"/>
          <w:lang w:eastAsia="el-GR"/>
          <w14:ligatures w14:val="none"/>
        </w:rPr>
        <w:t xml:space="preserve">Εν τω μεταξύ, η ΠΦΥ παραμένει αποψιλωμένη από προσωπικό, υποδομές και εξοπλισμό. Αντί να ενισχυθεί επαρκώς, αποδυναμώνεται από το Υπουργείο, μετακινώντας προσωπικό στα νοσοκομεία και προχωρώντας στη μετατροπή της σε "φραγμό" για την πρόσβαση στη δευτεροβάθμια και τριτοβάθμια περίθαλψη. Επιπλέον, μερίδα των κενών της ΠΦΥ καλύπτεται με προσωπικό που δεν έχει την απαραίτητη εξειδίκευση, αναγνωρισμένους γιατρούς ή </w:t>
      </w:r>
      <w:r w:rsidR="005F76E2" w:rsidRPr="0042738C">
        <w:rPr>
          <w:rFonts w:ascii="Times New Roman" w:eastAsia="Times New Roman" w:hAnsi="Times New Roman" w:cs="Times New Roman"/>
          <w:kern w:val="0"/>
          <w:sz w:val="26"/>
          <w:szCs w:val="26"/>
          <w:lang w:eastAsia="el-GR"/>
          <w14:ligatures w14:val="none"/>
        </w:rPr>
        <w:t>ανειδίκευτους</w:t>
      </w:r>
      <w:r w:rsidRPr="0042738C">
        <w:rPr>
          <w:rFonts w:ascii="Times New Roman" w:eastAsia="Times New Roman" w:hAnsi="Times New Roman" w:cs="Times New Roman"/>
          <w:kern w:val="0"/>
          <w:sz w:val="26"/>
          <w:szCs w:val="26"/>
          <w:lang w:eastAsia="el-GR"/>
          <w14:ligatures w14:val="none"/>
        </w:rPr>
        <w:t xml:space="preserve"> απόφοιτους Ιατρικής, καθώς και ιδιώτες γενικούς ιατρούς και παθολόγους, οι οποίοι αμείβονται από τους ασθενείς.</w:t>
      </w:r>
    </w:p>
    <w:p w14:paraId="27C72D4B" w14:textId="1B1274E3" w:rsidR="00E74147" w:rsidRPr="0042738C" w:rsidRDefault="0042738C" w:rsidP="0042738C">
      <w:pPr>
        <w:spacing w:before="120" w:after="120" w:line="264" w:lineRule="auto"/>
        <w:jc w:val="both"/>
        <w:rPr>
          <w:rFonts w:ascii="Times New Roman" w:hAnsi="Times New Roman" w:cs="Times New Roman"/>
          <w:sz w:val="26"/>
          <w:szCs w:val="26"/>
        </w:rPr>
      </w:pPr>
      <w:r w:rsidRPr="0042738C">
        <w:rPr>
          <w:rFonts w:ascii="Times New Roman" w:hAnsi="Times New Roman" w:cs="Times New Roman"/>
          <w:sz w:val="26"/>
          <w:szCs w:val="26"/>
        </w:rPr>
        <w:t xml:space="preserve">Ενώ οι </w:t>
      </w:r>
      <w:proofErr w:type="spellStart"/>
      <w:r w:rsidRPr="0042738C">
        <w:rPr>
          <w:rFonts w:ascii="Times New Roman" w:hAnsi="Times New Roman" w:cs="Times New Roman"/>
          <w:sz w:val="26"/>
          <w:szCs w:val="26"/>
        </w:rPr>
        <w:t>υποστελεχωμένες</w:t>
      </w:r>
      <w:proofErr w:type="spellEnd"/>
      <w:r w:rsidRPr="0042738C">
        <w:rPr>
          <w:rFonts w:ascii="Times New Roman" w:hAnsi="Times New Roman" w:cs="Times New Roman"/>
          <w:sz w:val="26"/>
          <w:szCs w:val="26"/>
        </w:rPr>
        <w:t xml:space="preserve"> δημόσιες δομές ψυχικής υγείας παιδιών της Κρήτης (η Παιδοψυχιατρική Κλινική του ΠΑΓΝΗ, το ιατροπαιδαγωγικό κέντρο του Βενιζελείου) είναι στα πρόθυρα να βάλουν λουκέτο, ενώ η ψυχιατρική κλινική ΠΑΓΝΗ γεμίζει ράντζα, ενώ το Βενιζέλειο έχει μείνει χωρίς μόνιμο ψυχίατρο, το νομοσχέδιο που ετοιμάζει η κυβέρνηση για την «ολοκλήρωση της ψυχιατρικής μεταρρύθμισης» θα οδηγήσει σε περαιτέρω συρρίκνωση και υποβάθμιση των δημόσιων δομών ψυχικής υγείας, αφήνοντας περισσότερο χώρο σε ιδιώτες και ΜΚΟ. Ταυτόχρονα καταργεί αποτελεσματικά στεγνά προγράμματα απεξάρτησης, όπως το ΚΕΘΕΑ, συγχωνεύοντάς τα σε ένα ενιαίο ΝΠΙΔ.</w:t>
      </w:r>
    </w:p>
    <w:p w14:paraId="1F21599C" w14:textId="2E52ADD1"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Όλα αυτά τα μέτρα του Υπουργείου δεν αποβλέπουν στην καθολική κάλυψη των αναγκών σε σύγχρονες δωρεάν υπηρεσίες πρόληψης και περίθαλψης, αλλά στην </w:t>
      </w:r>
      <w:r w:rsidRPr="00E74147">
        <w:rPr>
          <w:rFonts w:ascii="Times New Roman" w:eastAsia="Times New Roman" w:hAnsi="Times New Roman" w:cs="Times New Roman"/>
          <w:b/>
          <w:bCs/>
          <w:kern w:val="0"/>
          <w:sz w:val="26"/>
          <w:szCs w:val="26"/>
          <w:lang w:eastAsia="el-GR"/>
          <w14:ligatures w14:val="none"/>
        </w:rPr>
        <w:t>εμβάθυνση της εμπορευματοποίησης του κοινωνικού αγαθού της υγείας.</w:t>
      </w:r>
      <w:r w:rsidRPr="00E74147">
        <w:rPr>
          <w:rFonts w:ascii="Times New Roman" w:eastAsia="Times New Roman" w:hAnsi="Times New Roman" w:cs="Times New Roman"/>
          <w:kern w:val="0"/>
          <w:sz w:val="26"/>
          <w:szCs w:val="26"/>
          <w:lang w:eastAsia="el-GR"/>
          <w14:ligatures w14:val="none"/>
        </w:rPr>
        <w:t xml:space="preserve"> Στόχος της πολιτικής των κυβερνήσεων στον τομέα της υγείας είναι ο περιορισμός της κρατικής ευθύνης στη</w:t>
      </w:r>
      <w:r w:rsidR="000254CC" w:rsidRPr="0042738C">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kern w:val="0"/>
          <w:sz w:val="26"/>
          <w:szCs w:val="26"/>
          <w:lang w:eastAsia="el-GR"/>
          <w14:ligatures w14:val="none"/>
        </w:rPr>
        <w:t xml:space="preserve">χρηματοδότηση ελάχιστων υποτυπωδών </w:t>
      </w:r>
      <w:r w:rsidRPr="00E74147">
        <w:rPr>
          <w:rFonts w:ascii="Times New Roman" w:eastAsia="Times New Roman" w:hAnsi="Times New Roman" w:cs="Times New Roman"/>
          <w:kern w:val="0"/>
          <w:sz w:val="26"/>
          <w:szCs w:val="26"/>
          <w:lang w:eastAsia="el-GR"/>
          <w14:ligatures w14:val="none"/>
        </w:rPr>
        <w:lastRenderedPageBreak/>
        <w:t xml:space="preserve">παροχών και η </w:t>
      </w:r>
      <w:proofErr w:type="spellStart"/>
      <w:r w:rsidRPr="00E74147">
        <w:rPr>
          <w:rFonts w:ascii="Times New Roman" w:eastAsia="Times New Roman" w:hAnsi="Times New Roman" w:cs="Times New Roman"/>
          <w:kern w:val="0"/>
          <w:sz w:val="26"/>
          <w:szCs w:val="26"/>
          <w:lang w:eastAsia="el-GR"/>
          <w14:ligatures w14:val="none"/>
        </w:rPr>
        <w:t>μετακύλιση</w:t>
      </w:r>
      <w:proofErr w:type="spellEnd"/>
      <w:r w:rsidRPr="00E74147">
        <w:rPr>
          <w:rFonts w:ascii="Times New Roman" w:eastAsia="Times New Roman" w:hAnsi="Times New Roman" w:cs="Times New Roman"/>
          <w:kern w:val="0"/>
          <w:sz w:val="26"/>
          <w:szCs w:val="26"/>
          <w:lang w:eastAsia="el-GR"/>
          <w14:ligatures w14:val="none"/>
        </w:rPr>
        <w:t xml:space="preserve"> του μεγαλύτερου μέρους του κόστους στους ίδιους τους ασθενείς.</w:t>
      </w:r>
      <w:r w:rsidR="000254CC" w:rsidRPr="0042738C">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kern w:val="0"/>
          <w:sz w:val="26"/>
          <w:szCs w:val="26"/>
          <w:lang w:eastAsia="el-GR"/>
          <w14:ligatures w14:val="none"/>
        </w:rPr>
        <w:t>Προκειμένου να εξοικονομηθούν κρατικά κονδύλια, οι μόνιμες θέσεις</w:t>
      </w:r>
      <w:r w:rsidR="000254CC" w:rsidRPr="0042738C">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kern w:val="0"/>
          <w:sz w:val="26"/>
          <w:szCs w:val="26"/>
          <w:lang w:eastAsia="el-GR"/>
          <w14:ligatures w14:val="none"/>
        </w:rPr>
        <w:t>που προκηρύσσονται είναι ελάχιστες (πολύ λιγότερες από τις κενές, χωρίς να αναπληρώνουν ούτε καν τις αποχωρήσεις) και επεκτείνονται οι</w:t>
      </w:r>
      <w:r w:rsidR="000254CC" w:rsidRPr="0042738C">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kern w:val="0"/>
          <w:sz w:val="26"/>
          <w:szCs w:val="26"/>
          <w:lang w:eastAsia="el-GR"/>
          <w14:ligatures w14:val="none"/>
        </w:rPr>
        <w:t xml:space="preserve">ελαστικές σχέσεις εργασίας. Τα απογευματινά χειρουργεία, η δυνατότητα των γιατρών ΕΣΥ για ιδιωτικό έργο, η εκχώρηση υπηρεσιών σε εργολάβους, οι ΣΔΙΤ, η μετατροπή της ΠΦΥ σε «κόφτη», γενικά </w:t>
      </w:r>
      <w:r w:rsidRPr="00E74147">
        <w:rPr>
          <w:rFonts w:ascii="Times New Roman" w:eastAsia="Times New Roman" w:hAnsi="Times New Roman" w:cs="Times New Roman"/>
          <w:b/>
          <w:bCs/>
          <w:kern w:val="0"/>
          <w:sz w:val="26"/>
          <w:szCs w:val="26"/>
          <w:lang w:eastAsia="el-GR"/>
          <w14:ligatures w14:val="none"/>
        </w:rPr>
        <w:t>τα σχέδια για το «νέο ΕΣΥ» προσαρμόζουν τις δημόσιες μονάδες υγείας στους ελλιπέστατους κρατικούς προϋπολογισμούς και προωθούν τη</w:t>
      </w:r>
      <w:r w:rsidR="000254CC" w:rsidRPr="0042738C">
        <w:rPr>
          <w:rFonts w:ascii="Times New Roman" w:eastAsia="Times New Roman" w:hAnsi="Times New Roman" w:cs="Times New Roman"/>
          <w:b/>
          <w:bCs/>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μετατροπή τους σε «αυτοχρηματοδοτούμενες» επιχειρήσεις (σε</w:t>
      </w:r>
      <w:r w:rsidR="000254CC" w:rsidRPr="0042738C">
        <w:rPr>
          <w:rFonts w:ascii="Times New Roman" w:eastAsia="Times New Roman" w:hAnsi="Times New Roman" w:cs="Times New Roman"/>
          <w:b/>
          <w:bCs/>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ΝΠΙΔ), που θα αντλούν έσοδα από τις άμεσες ή έμμεσες πληρωμές των ασθενών</w:t>
      </w:r>
      <w:r w:rsidRPr="00E74147">
        <w:rPr>
          <w:rFonts w:ascii="Times New Roman" w:eastAsia="Times New Roman" w:hAnsi="Times New Roman" w:cs="Times New Roman"/>
          <w:kern w:val="0"/>
          <w:sz w:val="26"/>
          <w:szCs w:val="26"/>
          <w:lang w:eastAsia="el-GR"/>
          <w14:ligatures w14:val="none"/>
        </w:rPr>
        <w:t>. Με κριτήριο τα έσοδα αυτά (αξιοποιώντας ως εργαλείο τα</w:t>
      </w:r>
      <w:r w:rsidR="000254CC" w:rsidRPr="0042738C">
        <w:rPr>
          <w:rFonts w:ascii="Times New Roman" w:eastAsia="Times New Roman" w:hAnsi="Times New Roman" w:cs="Times New Roman"/>
          <w:kern w:val="0"/>
          <w:sz w:val="26"/>
          <w:szCs w:val="26"/>
          <w:lang w:eastAsia="el-GR"/>
          <w14:ligatures w14:val="none"/>
        </w:rPr>
        <w:t xml:space="preserve"> </w:t>
      </w:r>
      <w:proofErr w:type="spellStart"/>
      <w:r w:rsidRPr="00E74147">
        <w:rPr>
          <w:rFonts w:ascii="Times New Roman" w:eastAsia="Times New Roman" w:hAnsi="Times New Roman" w:cs="Times New Roman"/>
          <w:kern w:val="0"/>
          <w:sz w:val="26"/>
          <w:szCs w:val="26"/>
          <w:lang w:eastAsia="el-GR"/>
          <w14:ligatures w14:val="none"/>
        </w:rPr>
        <w:t>DRGs</w:t>
      </w:r>
      <w:proofErr w:type="spellEnd"/>
      <w:r w:rsidRPr="00E74147">
        <w:rPr>
          <w:rFonts w:ascii="Times New Roman" w:eastAsia="Times New Roman" w:hAnsi="Times New Roman" w:cs="Times New Roman"/>
          <w:kern w:val="0"/>
          <w:sz w:val="26"/>
          <w:szCs w:val="26"/>
          <w:lang w:eastAsia="el-GR"/>
          <w14:ligatures w14:val="none"/>
        </w:rPr>
        <w:t>) θα αξιολογούνται οι δημόσιες δομές υγείας, όσες κοστίζουν πολύ στο κράτος χωρίς να αποφέρουν αρκετά έσοδα θα συγχωνεύονται στα πλαίσια του νέου υγειονομικού χάρτη.</w:t>
      </w:r>
    </w:p>
    <w:p w14:paraId="5D777476" w14:textId="725BCC6C"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Δεν θα αφήσουμε να διαλύσουν ό,τι έχει απομείνει από το δημόσιο σύστημα υγείας! Δεν θα ανεχτούμε να βάζουν οι ασθενείς ολοένα πιο βαθιά το χέρι στην τσέπη για ολοένα πιο υποβαθμισμένη περίθαλψη. Δεν θα αντιμετωπίζουμε τον ασθενή ως πελάτη και την υγεία ως εμπόρευμα!</w:t>
      </w:r>
      <w:r w:rsidR="000254CC" w:rsidRPr="0042738C">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kern w:val="0"/>
          <w:sz w:val="26"/>
          <w:szCs w:val="26"/>
          <w:lang w:eastAsia="el-GR"/>
          <w14:ligatures w14:val="none"/>
        </w:rPr>
        <w:t xml:space="preserve">Διεκδικούμε: </w:t>
      </w:r>
    </w:p>
    <w:p w14:paraId="4ABBB4F3" w14:textId="77777777"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ΟΧΙ στα απογευματινά χειρουργεία</w:t>
      </w:r>
      <w:r w:rsidRPr="00E74147">
        <w:rPr>
          <w:rFonts w:ascii="Times New Roman" w:eastAsia="Times New Roman" w:hAnsi="Times New Roman" w:cs="Times New Roman"/>
          <w:kern w:val="0"/>
          <w:sz w:val="26"/>
          <w:szCs w:val="26"/>
          <w:lang w:eastAsia="el-GR"/>
          <w14:ligatures w14:val="none"/>
        </w:rPr>
        <w:t>. Κατάργηση πληρωμών για ιατροφαρμακευτική περίθαλψη</w:t>
      </w:r>
    </w:p>
    <w:p w14:paraId="1E199F34" w14:textId="77777777"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Πλήρη στελέχωση</w:t>
      </w:r>
      <w:r w:rsidRPr="00E74147">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των δημόσιων νοσοκομείων και της ΠΦΥ με όλο το απαραίτητο</w:t>
      </w:r>
      <w:r w:rsidRPr="00E74147">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ΜΟΝΙΜΟ προσωπικό πλήρους αποκλειστικής απασχόλησης</w:t>
      </w:r>
      <w:r w:rsidRPr="00E74147">
        <w:rPr>
          <w:rFonts w:ascii="Times New Roman" w:eastAsia="Times New Roman" w:hAnsi="Times New Roman" w:cs="Times New Roman"/>
          <w:kern w:val="0"/>
          <w:sz w:val="26"/>
          <w:szCs w:val="26"/>
          <w:lang w:eastAsia="el-GR"/>
          <w14:ligatures w14:val="none"/>
        </w:rPr>
        <w:t>. Ταυτόχρονη προκήρυξη του συνόλου των κενών με κίνητρα. Επικαιροποίηση οργανισμών με αύξηση οργανικών θέσεων.</w:t>
      </w:r>
    </w:p>
    <w:p w14:paraId="57FD47F5" w14:textId="359AED1B"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Μονιμοποίηση</w:t>
      </w:r>
      <w:r w:rsidRPr="00E74147">
        <w:rPr>
          <w:rFonts w:ascii="Times New Roman" w:eastAsia="Times New Roman" w:hAnsi="Times New Roman" w:cs="Times New Roman"/>
          <w:kern w:val="0"/>
          <w:sz w:val="26"/>
          <w:szCs w:val="26"/>
          <w:lang w:eastAsia="el-GR"/>
          <w14:ligatures w14:val="none"/>
        </w:rPr>
        <w:t xml:space="preserve"> συμβασιούχων. </w:t>
      </w:r>
      <w:r w:rsidRPr="00E74147">
        <w:rPr>
          <w:rFonts w:ascii="Times New Roman" w:eastAsia="Times New Roman" w:hAnsi="Times New Roman" w:cs="Times New Roman"/>
          <w:b/>
          <w:bCs/>
          <w:kern w:val="0"/>
          <w:sz w:val="26"/>
          <w:szCs w:val="26"/>
          <w:lang w:eastAsia="el-GR"/>
          <w14:ligatures w14:val="none"/>
        </w:rPr>
        <w:t>ΟΧΙ στην παραχώρηση υπηρεσιών</w:t>
      </w:r>
      <w:r w:rsidR="000254CC" w:rsidRPr="0042738C">
        <w:rPr>
          <w:rFonts w:ascii="Times New Roman" w:eastAsia="Times New Roman" w:hAnsi="Times New Roman" w:cs="Times New Roman"/>
          <w:b/>
          <w:bCs/>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σε εργολάβους</w:t>
      </w:r>
    </w:p>
    <w:p w14:paraId="2ABE7971" w14:textId="77777777"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 Ουσιαστικές </w:t>
      </w:r>
      <w:r w:rsidRPr="00E74147">
        <w:rPr>
          <w:rFonts w:ascii="Times New Roman" w:eastAsia="Times New Roman" w:hAnsi="Times New Roman" w:cs="Times New Roman"/>
          <w:b/>
          <w:bCs/>
          <w:kern w:val="0"/>
          <w:sz w:val="26"/>
          <w:szCs w:val="26"/>
          <w:lang w:eastAsia="el-GR"/>
          <w14:ligatures w14:val="none"/>
        </w:rPr>
        <w:t>αυξήσεις μισθών</w:t>
      </w:r>
      <w:r w:rsidRPr="00E74147">
        <w:rPr>
          <w:rFonts w:ascii="Times New Roman" w:eastAsia="Times New Roman" w:hAnsi="Times New Roman" w:cs="Times New Roman"/>
          <w:kern w:val="0"/>
          <w:sz w:val="26"/>
          <w:szCs w:val="26"/>
          <w:lang w:eastAsia="el-GR"/>
          <w14:ligatures w14:val="none"/>
        </w:rPr>
        <w:t>, ώστε να καλύπτουν τις απώλειες και την αύξηση του πληθωρισμού. Επαναφορά 13ου - 14ου μισθού.</w:t>
      </w:r>
    </w:p>
    <w:p w14:paraId="6845AC0E" w14:textId="77777777"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 </w:t>
      </w:r>
      <w:r w:rsidRPr="00E74147">
        <w:rPr>
          <w:rFonts w:ascii="Times New Roman" w:eastAsia="Times New Roman" w:hAnsi="Times New Roman" w:cs="Times New Roman"/>
          <w:b/>
          <w:bCs/>
          <w:kern w:val="0"/>
          <w:sz w:val="26"/>
          <w:szCs w:val="26"/>
          <w:lang w:eastAsia="el-GR"/>
          <w14:ligatures w14:val="none"/>
        </w:rPr>
        <w:t>Καμία συγχώνευση</w:t>
      </w:r>
      <w:r w:rsidRPr="00E74147">
        <w:rPr>
          <w:rFonts w:ascii="Times New Roman" w:eastAsia="Times New Roman" w:hAnsi="Times New Roman" w:cs="Times New Roman"/>
          <w:kern w:val="0"/>
          <w:sz w:val="26"/>
          <w:szCs w:val="26"/>
          <w:lang w:eastAsia="el-GR"/>
          <w14:ligatures w14:val="none"/>
        </w:rPr>
        <w:t>, υποβάθμιση/κλείσιμο τμημάτων και δομών υγείας</w:t>
      </w:r>
    </w:p>
    <w:p w14:paraId="53E68447" w14:textId="77777777"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Όχι στην υποβάθμιση, την κατάργηση και τη συγχώνευση δομών ψυχικής υγείας και απεξάρτησης</w:t>
      </w:r>
    </w:p>
    <w:p w14:paraId="4D6D86E9" w14:textId="77777777" w:rsidR="00E74147" w:rsidRPr="00E74147"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xml:space="preserve">• Ένταξη στα ΒΑΕ. </w:t>
      </w:r>
    </w:p>
    <w:p w14:paraId="3FF4B5EF" w14:textId="159214D4" w:rsidR="008B54AC" w:rsidRDefault="00E74147" w:rsidP="0042738C">
      <w:pPr>
        <w:spacing w:before="120" w:after="120" w:line="264" w:lineRule="auto"/>
        <w:jc w:val="both"/>
        <w:rPr>
          <w:rFonts w:ascii="Times New Roman" w:eastAsia="Times New Roman" w:hAnsi="Times New Roman" w:cs="Times New Roman"/>
          <w:kern w:val="0"/>
          <w:sz w:val="26"/>
          <w:szCs w:val="26"/>
          <w:lang w:eastAsia="el-GR"/>
          <w14:ligatures w14:val="none"/>
        </w:rPr>
      </w:pPr>
      <w:r w:rsidRPr="00E74147">
        <w:rPr>
          <w:rFonts w:ascii="Times New Roman" w:eastAsia="Times New Roman" w:hAnsi="Times New Roman" w:cs="Times New Roman"/>
          <w:kern w:val="0"/>
          <w:sz w:val="26"/>
          <w:szCs w:val="26"/>
          <w:lang w:eastAsia="el-GR"/>
          <w14:ligatures w14:val="none"/>
        </w:rPr>
        <w:t>• Όχι στη μετατροπή νοσοκομείων σε ΝΠΙΔ. Αποκλειστικά δημόσιο δωρεάν αναβαθμισμένο σύστημα υγείας, που να καλύπτει καθολικά τις ανάγκες, με αυξημένη (αποκλειστική) χρηματοδότηση από τον κρατικό προϋπολογισμό.</w:t>
      </w:r>
    </w:p>
    <w:p w14:paraId="767DBFE4" w14:textId="77777777"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ΣΩΜΑΤΕΙΟ ΕΡΓΑΖΟΜΕΝΩΝ ΠΑΓΝΗ</w:t>
      </w:r>
    </w:p>
    <w:p w14:paraId="513796CC" w14:textId="77777777"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ΕΝΩΣΗ ΕΡΓΑΖΟΜΕΝΩΝ ΒΕΝΙΖΕΛΕΙΟΥ ΝΟΣΟΚΟΜΕΙΟΥ</w:t>
      </w:r>
    </w:p>
    <w:p w14:paraId="5CA0EB72" w14:textId="77777777" w:rsidR="00984EF5" w:rsidRPr="00984EF5" w:rsidRDefault="00984EF5" w:rsidP="00984EF5">
      <w:pPr>
        <w:spacing w:after="0" w:line="276" w:lineRule="auto"/>
        <w:jc w:val="right"/>
        <w:rPr>
          <w:rFonts w:ascii="Times New Roman" w:eastAsia="Times New Roman" w:hAnsi="Times New Roman" w:cs="Times New Roman"/>
          <w:b/>
          <w:bCs/>
          <w:kern w:val="0"/>
          <w:sz w:val="24"/>
          <w:szCs w:val="24"/>
          <w:lang w:eastAsia="el-GR"/>
          <w14:ligatures w14:val="none"/>
        </w:rPr>
      </w:pPr>
      <w:r w:rsidRPr="00984EF5">
        <w:rPr>
          <w:rFonts w:ascii="Times New Roman" w:eastAsia="Times New Roman" w:hAnsi="Times New Roman" w:cs="Times New Roman"/>
          <w:b/>
          <w:bCs/>
          <w:kern w:val="0"/>
          <w:sz w:val="24"/>
          <w:szCs w:val="24"/>
          <w:lang w:eastAsia="el-GR"/>
          <w14:ligatures w14:val="none"/>
        </w:rPr>
        <w:t>ΣΥΛΛΟΓΟΣ ΕΡΓΑΖΟΜΕΝΩΝ ΠΡΩΤΟΒΑΘΜΙΑΣ ΦΡΟΝΤΙΔΑΣ ΥΓΕΙΑΣ</w:t>
      </w:r>
    </w:p>
    <w:p w14:paraId="40FAF45F" w14:textId="24755E5D" w:rsidR="00984EF5" w:rsidRPr="00984EF5" w:rsidRDefault="00984EF5" w:rsidP="00984EF5">
      <w:pPr>
        <w:spacing w:after="0" w:line="276" w:lineRule="auto"/>
        <w:jc w:val="right"/>
        <w:rPr>
          <w:rFonts w:ascii="Times New Roman" w:eastAsia="Times New Roman" w:hAnsi="Times New Roman" w:cs="Times New Roman"/>
          <w:kern w:val="0"/>
          <w:sz w:val="26"/>
          <w:szCs w:val="26"/>
          <w:lang w:eastAsia="el-GR"/>
          <w14:ligatures w14:val="none"/>
        </w:rPr>
      </w:pPr>
      <w:r w:rsidRPr="00984EF5">
        <w:rPr>
          <w:rFonts w:ascii="Times New Roman" w:eastAsia="Times New Roman" w:hAnsi="Times New Roman" w:cs="Times New Roman"/>
          <w:b/>
          <w:bCs/>
          <w:kern w:val="0"/>
          <w:sz w:val="24"/>
          <w:szCs w:val="24"/>
          <w:lang w:eastAsia="el-GR"/>
          <w14:ligatures w14:val="none"/>
        </w:rPr>
        <w:t>ΕΝΩΣΗ ΝΟΣΟΚΟΜΕΙΑΚΩΝ ΓΙΑΤΡΩΝ Ν. ΗΡΑΚΛΕΙΟΥ</w:t>
      </w:r>
    </w:p>
    <w:sectPr w:rsidR="00984EF5" w:rsidRPr="00984EF5" w:rsidSect="00846AD7">
      <w:pgSz w:w="11906" w:h="16838"/>
      <w:pgMar w:top="993"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47"/>
    <w:rsid w:val="000254CC"/>
    <w:rsid w:val="00181D7B"/>
    <w:rsid w:val="0042738C"/>
    <w:rsid w:val="00471AF2"/>
    <w:rsid w:val="005F76E2"/>
    <w:rsid w:val="008004E7"/>
    <w:rsid w:val="00846AD7"/>
    <w:rsid w:val="008B54AC"/>
    <w:rsid w:val="00984EF5"/>
    <w:rsid w:val="009E29B9"/>
    <w:rsid w:val="00E741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D9A6"/>
  <w15:chartTrackingRefBased/>
  <w15:docId w15:val="{270C9F1B-6409-4BB0-91A8-04AE0987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687142">
      <w:bodyDiv w:val="1"/>
      <w:marLeft w:val="0"/>
      <w:marRight w:val="0"/>
      <w:marTop w:val="0"/>
      <w:marBottom w:val="0"/>
      <w:divBdr>
        <w:top w:val="none" w:sz="0" w:space="0" w:color="auto"/>
        <w:left w:val="none" w:sz="0" w:space="0" w:color="auto"/>
        <w:bottom w:val="none" w:sz="0" w:space="0" w:color="auto"/>
        <w:right w:val="none" w:sz="0" w:space="0" w:color="auto"/>
      </w:divBdr>
      <w:divsChild>
        <w:div w:id="1994799667">
          <w:marLeft w:val="0"/>
          <w:marRight w:val="0"/>
          <w:marTop w:val="0"/>
          <w:marBottom w:val="0"/>
          <w:divBdr>
            <w:top w:val="none" w:sz="0" w:space="0" w:color="auto"/>
            <w:left w:val="none" w:sz="0" w:space="0" w:color="auto"/>
            <w:bottom w:val="none" w:sz="0" w:space="0" w:color="auto"/>
            <w:right w:val="none" w:sz="0" w:space="0" w:color="auto"/>
          </w:divBdr>
          <w:divsChild>
            <w:div w:id="705643817">
              <w:marLeft w:val="0"/>
              <w:marRight w:val="0"/>
              <w:marTop w:val="0"/>
              <w:marBottom w:val="0"/>
              <w:divBdr>
                <w:top w:val="none" w:sz="0" w:space="0" w:color="auto"/>
                <w:left w:val="none" w:sz="0" w:space="0" w:color="auto"/>
                <w:bottom w:val="none" w:sz="0" w:space="0" w:color="auto"/>
                <w:right w:val="none" w:sz="0" w:space="0" w:color="auto"/>
              </w:divBdr>
            </w:div>
            <w:div w:id="1232430224">
              <w:marLeft w:val="0"/>
              <w:marRight w:val="0"/>
              <w:marTop w:val="0"/>
              <w:marBottom w:val="0"/>
              <w:divBdr>
                <w:top w:val="none" w:sz="0" w:space="0" w:color="auto"/>
                <w:left w:val="none" w:sz="0" w:space="0" w:color="auto"/>
                <w:bottom w:val="none" w:sz="0" w:space="0" w:color="auto"/>
                <w:right w:val="none" w:sz="0" w:space="0" w:color="auto"/>
              </w:divBdr>
            </w:div>
            <w:div w:id="552620192">
              <w:marLeft w:val="0"/>
              <w:marRight w:val="0"/>
              <w:marTop w:val="0"/>
              <w:marBottom w:val="0"/>
              <w:divBdr>
                <w:top w:val="none" w:sz="0" w:space="0" w:color="auto"/>
                <w:left w:val="none" w:sz="0" w:space="0" w:color="auto"/>
                <w:bottom w:val="none" w:sz="0" w:space="0" w:color="auto"/>
                <w:right w:val="none" w:sz="0" w:space="0" w:color="auto"/>
              </w:divBdr>
            </w:div>
            <w:div w:id="1016347853">
              <w:marLeft w:val="0"/>
              <w:marRight w:val="0"/>
              <w:marTop w:val="0"/>
              <w:marBottom w:val="0"/>
              <w:divBdr>
                <w:top w:val="none" w:sz="0" w:space="0" w:color="auto"/>
                <w:left w:val="none" w:sz="0" w:space="0" w:color="auto"/>
                <w:bottom w:val="none" w:sz="0" w:space="0" w:color="auto"/>
                <w:right w:val="none" w:sz="0" w:space="0" w:color="auto"/>
              </w:divBdr>
            </w:div>
            <w:div w:id="529495338">
              <w:marLeft w:val="0"/>
              <w:marRight w:val="0"/>
              <w:marTop w:val="0"/>
              <w:marBottom w:val="0"/>
              <w:divBdr>
                <w:top w:val="none" w:sz="0" w:space="0" w:color="auto"/>
                <w:left w:val="none" w:sz="0" w:space="0" w:color="auto"/>
                <w:bottom w:val="none" w:sz="0" w:space="0" w:color="auto"/>
                <w:right w:val="none" w:sz="0" w:space="0" w:color="auto"/>
              </w:divBdr>
            </w:div>
            <w:div w:id="2120489033">
              <w:marLeft w:val="0"/>
              <w:marRight w:val="0"/>
              <w:marTop w:val="0"/>
              <w:marBottom w:val="0"/>
              <w:divBdr>
                <w:top w:val="none" w:sz="0" w:space="0" w:color="auto"/>
                <w:left w:val="none" w:sz="0" w:space="0" w:color="auto"/>
                <w:bottom w:val="none" w:sz="0" w:space="0" w:color="auto"/>
                <w:right w:val="none" w:sz="0" w:space="0" w:color="auto"/>
              </w:divBdr>
            </w:div>
            <w:div w:id="1250624264">
              <w:marLeft w:val="0"/>
              <w:marRight w:val="0"/>
              <w:marTop w:val="0"/>
              <w:marBottom w:val="0"/>
              <w:divBdr>
                <w:top w:val="none" w:sz="0" w:space="0" w:color="auto"/>
                <w:left w:val="none" w:sz="0" w:space="0" w:color="auto"/>
                <w:bottom w:val="none" w:sz="0" w:space="0" w:color="auto"/>
                <w:right w:val="none" w:sz="0" w:space="0" w:color="auto"/>
              </w:divBdr>
            </w:div>
            <w:div w:id="1684042428">
              <w:marLeft w:val="0"/>
              <w:marRight w:val="0"/>
              <w:marTop w:val="0"/>
              <w:marBottom w:val="0"/>
              <w:divBdr>
                <w:top w:val="none" w:sz="0" w:space="0" w:color="auto"/>
                <w:left w:val="none" w:sz="0" w:space="0" w:color="auto"/>
                <w:bottom w:val="none" w:sz="0" w:space="0" w:color="auto"/>
                <w:right w:val="none" w:sz="0" w:space="0" w:color="auto"/>
              </w:divBdr>
            </w:div>
            <w:div w:id="1188328327">
              <w:marLeft w:val="0"/>
              <w:marRight w:val="0"/>
              <w:marTop w:val="0"/>
              <w:marBottom w:val="0"/>
              <w:divBdr>
                <w:top w:val="none" w:sz="0" w:space="0" w:color="auto"/>
                <w:left w:val="none" w:sz="0" w:space="0" w:color="auto"/>
                <w:bottom w:val="none" w:sz="0" w:space="0" w:color="auto"/>
                <w:right w:val="none" w:sz="0" w:space="0" w:color="auto"/>
              </w:divBdr>
            </w:div>
            <w:div w:id="684215619">
              <w:marLeft w:val="0"/>
              <w:marRight w:val="0"/>
              <w:marTop w:val="0"/>
              <w:marBottom w:val="0"/>
              <w:divBdr>
                <w:top w:val="none" w:sz="0" w:space="0" w:color="auto"/>
                <w:left w:val="none" w:sz="0" w:space="0" w:color="auto"/>
                <w:bottom w:val="none" w:sz="0" w:space="0" w:color="auto"/>
                <w:right w:val="none" w:sz="0" w:space="0" w:color="auto"/>
              </w:divBdr>
            </w:div>
            <w:div w:id="722798731">
              <w:marLeft w:val="0"/>
              <w:marRight w:val="0"/>
              <w:marTop w:val="0"/>
              <w:marBottom w:val="0"/>
              <w:divBdr>
                <w:top w:val="none" w:sz="0" w:space="0" w:color="auto"/>
                <w:left w:val="none" w:sz="0" w:space="0" w:color="auto"/>
                <w:bottom w:val="none" w:sz="0" w:space="0" w:color="auto"/>
                <w:right w:val="none" w:sz="0" w:space="0" w:color="auto"/>
              </w:divBdr>
            </w:div>
            <w:div w:id="1237476906">
              <w:marLeft w:val="0"/>
              <w:marRight w:val="0"/>
              <w:marTop w:val="0"/>
              <w:marBottom w:val="0"/>
              <w:divBdr>
                <w:top w:val="none" w:sz="0" w:space="0" w:color="auto"/>
                <w:left w:val="none" w:sz="0" w:space="0" w:color="auto"/>
                <w:bottom w:val="none" w:sz="0" w:space="0" w:color="auto"/>
                <w:right w:val="none" w:sz="0" w:space="0" w:color="auto"/>
              </w:divBdr>
            </w:div>
            <w:div w:id="79373808">
              <w:marLeft w:val="0"/>
              <w:marRight w:val="0"/>
              <w:marTop w:val="0"/>
              <w:marBottom w:val="0"/>
              <w:divBdr>
                <w:top w:val="none" w:sz="0" w:space="0" w:color="auto"/>
                <w:left w:val="none" w:sz="0" w:space="0" w:color="auto"/>
                <w:bottom w:val="none" w:sz="0" w:space="0" w:color="auto"/>
                <w:right w:val="none" w:sz="0" w:space="0" w:color="auto"/>
              </w:divBdr>
            </w:div>
            <w:div w:id="2131507624">
              <w:marLeft w:val="0"/>
              <w:marRight w:val="0"/>
              <w:marTop w:val="0"/>
              <w:marBottom w:val="0"/>
              <w:divBdr>
                <w:top w:val="none" w:sz="0" w:space="0" w:color="auto"/>
                <w:left w:val="none" w:sz="0" w:space="0" w:color="auto"/>
                <w:bottom w:val="none" w:sz="0" w:space="0" w:color="auto"/>
                <w:right w:val="none" w:sz="0" w:space="0" w:color="auto"/>
              </w:divBdr>
            </w:div>
            <w:div w:id="179658786">
              <w:marLeft w:val="0"/>
              <w:marRight w:val="0"/>
              <w:marTop w:val="0"/>
              <w:marBottom w:val="0"/>
              <w:divBdr>
                <w:top w:val="none" w:sz="0" w:space="0" w:color="auto"/>
                <w:left w:val="none" w:sz="0" w:space="0" w:color="auto"/>
                <w:bottom w:val="none" w:sz="0" w:space="0" w:color="auto"/>
                <w:right w:val="none" w:sz="0" w:space="0" w:color="auto"/>
              </w:divBdr>
            </w:div>
            <w:div w:id="770471940">
              <w:marLeft w:val="0"/>
              <w:marRight w:val="0"/>
              <w:marTop w:val="0"/>
              <w:marBottom w:val="0"/>
              <w:divBdr>
                <w:top w:val="none" w:sz="0" w:space="0" w:color="auto"/>
                <w:left w:val="none" w:sz="0" w:space="0" w:color="auto"/>
                <w:bottom w:val="none" w:sz="0" w:space="0" w:color="auto"/>
                <w:right w:val="none" w:sz="0" w:space="0" w:color="auto"/>
              </w:divBdr>
            </w:div>
            <w:div w:id="1515537758">
              <w:marLeft w:val="0"/>
              <w:marRight w:val="0"/>
              <w:marTop w:val="0"/>
              <w:marBottom w:val="0"/>
              <w:divBdr>
                <w:top w:val="none" w:sz="0" w:space="0" w:color="auto"/>
                <w:left w:val="none" w:sz="0" w:space="0" w:color="auto"/>
                <w:bottom w:val="none" w:sz="0" w:space="0" w:color="auto"/>
                <w:right w:val="none" w:sz="0" w:space="0" w:color="auto"/>
              </w:divBdr>
            </w:div>
            <w:div w:id="1056313889">
              <w:marLeft w:val="0"/>
              <w:marRight w:val="0"/>
              <w:marTop w:val="0"/>
              <w:marBottom w:val="0"/>
              <w:divBdr>
                <w:top w:val="none" w:sz="0" w:space="0" w:color="auto"/>
                <w:left w:val="none" w:sz="0" w:space="0" w:color="auto"/>
                <w:bottom w:val="none" w:sz="0" w:space="0" w:color="auto"/>
                <w:right w:val="none" w:sz="0" w:space="0" w:color="auto"/>
              </w:divBdr>
            </w:div>
            <w:div w:id="194201613">
              <w:marLeft w:val="0"/>
              <w:marRight w:val="0"/>
              <w:marTop w:val="0"/>
              <w:marBottom w:val="0"/>
              <w:divBdr>
                <w:top w:val="none" w:sz="0" w:space="0" w:color="auto"/>
                <w:left w:val="none" w:sz="0" w:space="0" w:color="auto"/>
                <w:bottom w:val="none" w:sz="0" w:space="0" w:color="auto"/>
                <w:right w:val="none" w:sz="0" w:space="0" w:color="auto"/>
              </w:divBdr>
            </w:div>
            <w:div w:id="1254511486">
              <w:marLeft w:val="0"/>
              <w:marRight w:val="0"/>
              <w:marTop w:val="0"/>
              <w:marBottom w:val="0"/>
              <w:divBdr>
                <w:top w:val="none" w:sz="0" w:space="0" w:color="auto"/>
                <w:left w:val="none" w:sz="0" w:space="0" w:color="auto"/>
                <w:bottom w:val="none" w:sz="0" w:space="0" w:color="auto"/>
                <w:right w:val="none" w:sz="0" w:space="0" w:color="auto"/>
              </w:divBdr>
            </w:div>
            <w:div w:id="8419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1234</Words>
  <Characters>6667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2024-03-11T07:22:00Z</cp:lastPrinted>
  <dcterms:created xsi:type="dcterms:W3CDTF">2024-03-11T05:06:00Z</dcterms:created>
  <dcterms:modified xsi:type="dcterms:W3CDTF">2024-03-13T10:21:00Z</dcterms:modified>
</cp:coreProperties>
</file>