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CF3034">
        <w:t>19</w:t>
      </w:r>
      <w:r>
        <w:t>/</w:t>
      </w:r>
      <w:r w:rsidR="00CF3034">
        <w:t>5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2572C5">
        <w:t xml:space="preserve"> 1723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995F25" w:rsidRPr="002572C5" w:rsidRDefault="002572C5" w:rsidP="002572C5">
      <w:pPr>
        <w:jc w:val="center"/>
        <w:rPr>
          <w:b/>
        </w:rPr>
      </w:pPr>
      <w:r>
        <w:rPr>
          <w:b/>
        </w:rPr>
        <w:t>ΔΕΛΤΙΟ ΤΥΠΟΥ</w:t>
      </w:r>
    </w:p>
    <w:p w:rsidR="00CF3034" w:rsidRPr="003E01D3" w:rsidRDefault="00CF3034" w:rsidP="00E17E8A">
      <w:pPr>
        <w:rPr>
          <w:b/>
        </w:rPr>
      </w:pPr>
    </w:p>
    <w:p w:rsidR="002572C5" w:rsidRDefault="002572C5" w:rsidP="003E01D3">
      <w:pPr>
        <w:jc w:val="center"/>
        <w:rPr>
          <w:b/>
        </w:rPr>
      </w:pPr>
      <w:r>
        <w:rPr>
          <w:b/>
        </w:rPr>
        <w:t xml:space="preserve">ΠΑΡΕΜΒΑΣΗ ΠΟΕΔΗΝ ΣΤΟΝ ΑΝ.ΥΠΟΥΡΓΟ ΟΙΚΟΝΟΜΙΚΩΝ </w:t>
      </w:r>
    </w:p>
    <w:p w:rsidR="002572C5" w:rsidRDefault="002572C5" w:rsidP="003E01D3">
      <w:pPr>
        <w:jc w:val="center"/>
        <w:rPr>
          <w:b/>
        </w:rPr>
      </w:pPr>
      <w:r>
        <w:rPr>
          <w:b/>
        </w:rPr>
        <w:t xml:space="preserve">για την </w:t>
      </w:r>
      <w:r w:rsidR="003E01D3" w:rsidRPr="003E01D3">
        <w:rPr>
          <w:b/>
        </w:rPr>
        <w:t>ΑΠΟΦΑΣΗ</w:t>
      </w:r>
      <w:r>
        <w:rPr>
          <w:b/>
        </w:rPr>
        <w:t xml:space="preserve"> του</w:t>
      </w:r>
      <w:r w:rsidR="003E01D3" w:rsidRPr="003E01D3">
        <w:rPr>
          <w:b/>
        </w:rPr>
        <w:t xml:space="preserve"> ΕΛΕΓΚΤΙΚΟΥ ΣΥΝΕΔΡΙΟΥ</w:t>
      </w:r>
      <w:r>
        <w:rPr>
          <w:b/>
        </w:rPr>
        <w:t xml:space="preserve"> </w:t>
      </w:r>
    </w:p>
    <w:p w:rsidR="003E01D3" w:rsidRPr="003E01D3" w:rsidRDefault="002572C5" w:rsidP="003E01D3">
      <w:pPr>
        <w:jc w:val="center"/>
        <w:rPr>
          <w:b/>
        </w:rPr>
      </w:pPr>
      <w:r>
        <w:rPr>
          <w:b/>
        </w:rPr>
        <w:t>που δίνει το</w:t>
      </w:r>
      <w:r w:rsidR="003E01D3" w:rsidRPr="003E01D3">
        <w:rPr>
          <w:b/>
        </w:rPr>
        <w:t xml:space="preserve"> δικαίωμα Σύνταξης των Α</w:t>
      </w:r>
      <w:r w:rsidR="00576D4F">
        <w:rPr>
          <w:b/>
        </w:rPr>
        <w:t>νδρών με ανήλικο τέκνο ή ανάπηρη</w:t>
      </w:r>
      <w:r w:rsidR="003E01D3" w:rsidRPr="003E01D3">
        <w:rPr>
          <w:b/>
        </w:rPr>
        <w:t xml:space="preserve"> σύζυγο </w:t>
      </w:r>
    </w:p>
    <w:p w:rsidR="003E01D3" w:rsidRPr="003E01D3" w:rsidRDefault="003E01D3" w:rsidP="003E01D3">
      <w:pPr>
        <w:jc w:val="center"/>
        <w:rPr>
          <w:b/>
        </w:rPr>
      </w:pPr>
      <w:r w:rsidRPr="003E01D3">
        <w:rPr>
          <w:b/>
        </w:rPr>
        <w:t>ή ανάπηρο τέκνο 50 ετών με θεμελίωση δικαιώματος σύνταξης (25ετία) 31/12/2010</w:t>
      </w:r>
    </w:p>
    <w:p w:rsidR="00CF3034" w:rsidRDefault="00CF3034" w:rsidP="00E17E8A"/>
    <w:p w:rsidR="003E01D3" w:rsidRDefault="00CF3034" w:rsidP="00E17E8A">
      <w:r>
        <w:tab/>
      </w:r>
    </w:p>
    <w:p w:rsidR="00CF3034" w:rsidRPr="00437D39" w:rsidRDefault="00CF3034" w:rsidP="00CF3034">
      <w:pPr>
        <w:jc w:val="both"/>
        <w:rPr>
          <w:b/>
        </w:rPr>
      </w:pPr>
      <w:r>
        <w:tab/>
      </w:r>
      <w:r w:rsidRPr="00437D39">
        <w:rPr>
          <w:b/>
        </w:rPr>
        <w:t>Σας κοινοποιούμε ΑΠΟΦΑΣΗ του ΕΛΕΓΚΤΙΚΟΥ ΣΥΝΕΔΡΙΟΥ η οποία δικαιώνει εν δυνάμει άνδρα συνταξιούχο</w:t>
      </w:r>
      <w:r w:rsidR="00437D39" w:rsidRPr="00437D39">
        <w:rPr>
          <w:b/>
        </w:rPr>
        <w:t xml:space="preserve"> (βρίσκεται σε αναστολή σύνταξης)</w:t>
      </w:r>
      <w:r w:rsidR="004A468F">
        <w:rPr>
          <w:b/>
        </w:rPr>
        <w:t xml:space="preserve"> που εργαζόταν</w:t>
      </w:r>
      <w:r w:rsidR="00437D39" w:rsidRPr="00437D39">
        <w:rPr>
          <w:b/>
        </w:rPr>
        <w:t xml:space="preserve"> </w:t>
      </w:r>
      <w:r w:rsidR="004A468F">
        <w:rPr>
          <w:b/>
        </w:rPr>
        <w:t>στο</w:t>
      </w:r>
      <w:r w:rsidRPr="00437D39">
        <w:rPr>
          <w:b/>
        </w:rPr>
        <w:t xml:space="preserve"> Γ.Ν.</w:t>
      </w:r>
      <w:r w:rsidR="003E01D3">
        <w:rPr>
          <w:b/>
        </w:rPr>
        <w:t xml:space="preserve"> Αθηνών «Γ. </w:t>
      </w:r>
      <w:r w:rsidRPr="00437D39">
        <w:rPr>
          <w:b/>
        </w:rPr>
        <w:t>Γεννηματάς</w:t>
      </w:r>
      <w:r w:rsidR="003E01D3">
        <w:rPr>
          <w:b/>
        </w:rPr>
        <w:t>»</w:t>
      </w:r>
      <w:r w:rsidRPr="00437D39">
        <w:rPr>
          <w:b/>
        </w:rPr>
        <w:t xml:space="preserve"> </w:t>
      </w:r>
      <w:r w:rsidR="00437D39" w:rsidRPr="00437D39">
        <w:rPr>
          <w:b/>
        </w:rPr>
        <w:t xml:space="preserve">με πρόσληψη </w:t>
      </w:r>
      <w:r w:rsidRPr="00437D39">
        <w:rPr>
          <w:b/>
        </w:rPr>
        <w:t>από 1.1.1983 έως 31.12.1992, για χορήγηση Σύνταξης 50 ετών με ανήλικο παιδί, αν και συμπληρώνει 25 έτη Ασφάλισης το έτος 2010 (Διαδοχική Ασφάλιση).</w:t>
      </w:r>
    </w:p>
    <w:p w:rsidR="00CF3034" w:rsidRDefault="00437D39" w:rsidP="00CF3034">
      <w:pPr>
        <w:jc w:val="both"/>
      </w:pPr>
      <w:r>
        <w:tab/>
        <w:t>Μ</w:t>
      </w:r>
      <w:r w:rsidR="00CF3034">
        <w:t>ε το Ν.3865/2010</w:t>
      </w:r>
      <w:r>
        <w:t xml:space="preserve"> άρθρο 6 παρ.2</w:t>
      </w:r>
      <w:r w:rsidR="004A468F">
        <w:t>β</w:t>
      </w:r>
      <w:r>
        <w:t>α</w:t>
      </w:r>
      <w:r w:rsidR="00CF3034">
        <w:t>,</w:t>
      </w:r>
      <w:r>
        <w:t xml:space="preserve"> 2β</w:t>
      </w:r>
      <w:r w:rsidR="004A468F">
        <w:t>β</w:t>
      </w:r>
      <w:r w:rsidR="00CF3034">
        <w:t xml:space="preserve"> που αντικαθιστ</w:t>
      </w:r>
      <w:r>
        <w:t>ούν</w:t>
      </w:r>
      <w:r w:rsidR="00CF3034">
        <w:t xml:space="preserve"> το πρώτο και δεύτερο εδάφιο της περίπτωσης β παρ.1 </w:t>
      </w:r>
      <w:r>
        <w:t xml:space="preserve">του </w:t>
      </w:r>
      <w:r w:rsidR="00CF3034">
        <w:t>άρθρο</w:t>
      </w:r>
      <w:r>
        <w:t>υ</w:t>
      </w:r>
      <w:r w:rsidR="00CF3034">
        <w:t xml:space="preserve"> 56 του </w:t>
      </w:r>
      <w:r>
        <w:t>Π</w:t>
      </w:r>
      <w:r w:rsidR="00CF3034">
        <w:t>.</w:t>
      </w:r>
      <w:r>
        <w:t>Δ</w:t>
      </w:r>
      <w:r w:rsidR="00CF3034">
        <w:t>.169/2007 εξισώνονται τα μεταβατικά μειωμένα όρια ηλικίας ανδρών – γυναικών με ανήλικ</w:t>
      </w:r>
      <w:r w:rsidR="004A468F">
        <w:t>ο</w:t>
      </w:r>
      <w:r w:rsidR="00CF3034">
        <w:t xml:space="preserve"> </w:t>
      </w:r>
      <w:r w:rsidR="004A468F">
        <w:t xml:space="preserve">τέκνο </w:t>
      </w:r>
      <w:r>
        <w:t>ή ανίκανο τέκνο</w:t>
      </w:r>
      <w:r w:rsidR="00CF3034">
        <w:t xml:space="preserve"> ή </w:t>
      </w:r>
      <w:r>
        <w:t xml:space="preserve">ανίκανο </w:t>
      </w:r>
      <w:r w:rsidR="00CF3034">
        <w:t>σύζυγο για όσους θεμελιώνουν δικαίωμα σύνταξης (25ετία) μετά την 1.1.201</w:t>
      </w:r>
      <w:r w:rsidR="004A468F">
        <w:t>1</w:t>
      </w:r>
      <w:r w:rsidR="00CF3034">
        <w:t>.</w:t>
      </w:r>
    </w:p>
    <w:p w:rsidR="00CF3034" w:rsidRDefault="004A468F" w:rsidP="00CF3034">
      <w:pPr>
        <w:jc w:val="both"/>
      </w:pPr>
      <w:r>
        <w:tab/>
        <w:t>Για να κάνουν χρήση του</w:t>
      </w:r>
      <w:r w:rsidR="00CF3034">
        <w:t xml:space="preserve"> εν λόγω δι</w:t>
      </w:r>
      <w:r>
        <w:t>καιώματος</w:t>
      </w:r>
      <w:r w:rsidR="00CF3034">
        <w:t xml:space="preserve"> πολλοί ασφαλισμένοι </w:t>
      </w:r>
      <w:r w:rsidR="003E01D3">
        <w:t xml:space="preserve">άνδρες </w:t>
      </w:r>
      <w:r w:rsidR="00CF3034">
        <w:t>αποποιούντ</w:t>
      </w:r>
      <w:r w:rsidR="00437D39">
        <w:t>αι</w:t>
      </w:r>
      <w:r w:rsidR="00CF3034">
        <w:t xml:space="preserve"> το χρόνο διαδοχικής Ασφάλισης</w:t>
      </w:r>
      <w:r w:rsidR="00437D39">
        <w:t>,</w:t>
      </w:r>
      <w:r>
        <w:t xml:space="preserve"> για</w:t>
      </w:r>
      <w:r w:rsidR="00CF3034">
        <w:t xml:space="preserve"> να αποφύγουν την θεμελίωση του δικαιώματος σύνταξης (25ετία) 31-12-2010.</w:t>
      </w:r>
    </w:p>
    <w:p w:rsidR="00001C42" w:rsidRDefault="00CF3034" w:rsidP="00CF3034">
      <w:pPr>
        <w:jc w:val="both"/>
      </w:pPr>
      <w:r>
        <w:tab/>
        <w:t>Το άρθρο 6 παρ.11</w:t>
      </w:r>
      <w:r w:rsidR="00437D39">
        <w:t>του Ν.3865/2010</w:t>
      </w:r>
      <w:r w:rsidR="004A468F">
        <w:t xml:space="preserve"> </w:t>
      </w:r>
      <w:r>
        <w:t xml:space="preserve">ορίζει ότι οι διατάξεις των παραγράφων 1 έως 9 του άρθρου αυτού (εξίσωση </w:t>
      </w:r>
      <w:r w:rsidR="00437D39">
        <w:t>τ</w:t>
      </w:r>
      <w:r>
        <w:t xml:space="preserve">ων ορίων ηλικίας </w:t>
      </w:r>
      <w:r w:rsidR="00437D39">
        <w:t xml:space="preserve">ανδρών – γυναικών </w:t>
      </w:r>
      <w:r>
        <w:t>λόγω ανήλικου</w:t>
      </w:r>
      <w:r w:rsidR="00437D39">
        <w:t xml:space="preserve"> τέκνου</w:t>
      </w:r>
      <w:r>
        <w:t xml:space="preserve"> ή ανάπηρου συζύγου  ή ανάπηρου τέκνου)</w:t>
      </w:r>
      <w:r w:rsidR="004A468F">
        <w:t>,</w:t>
      </w:r>
      <w:r w:rsidR="00001C42">
        <w:t xml:space="preserve"> δεν έχουν εφαρμογή για όσα από τα πρόσωπα που αναφέρονται σε αυτές </w:t>
      </w:r>
      <w:r w:rsidR="00437D39">
        <w:t>τις διατάξεις</w:t>
      </w:r>
      <w:r w:rsidR="00001C42">
        <w:t xml:space="preserve"> έχουν θεμελιώσει δικαίωμα σύνταξης μέχρι την 31</w:t>
      </w:r>
      <w:r w:rsidR="00001C42" w:rsidRPr="00001C42">
        <w:rPr>
          <w:vertAlign w:val="superscript"/>
        </w:rPr>
        <w:t>η</w:t>
      </w:r>
      <w:r w:rsidR="00001C42">
        <w:t xml:space="preserve"> Δεκεμβρίου 201</w:t>
      </w:r>
      <w:r w:rsidR="00437D39">
        <w:t>0</w:t>
      </w:r>
      <w:r w:rsidR="00001C42">
        <w:t>, σύμφωνα με τις οικίες διατάξεις της Συνταξιοδοτικής Νομοθεσίας του Δημοσίου, όπως ισχύουν κατά τη δημοσίευση του Νόμου αυτού.</w:t>
      </w:r>
    </w:p>
    <w:p w:rsidR="00CF3034" w:rsidRPr="00437D39" w:rsidRDefault="00001C42" w:rsidP="00CF3034">
      <w:pPr>
        <w:jc w:val="both"/>
        <w:rPr>
          <w:b/>
        </w:rPr>
      </w:pPr>
      <w:r>
        <w:tab/>
      </w:r>
      <w:r w:rsidRPr="00437D39">
        <w:rPr>
          <w:b/>
        </w:rPr>
        <w:t xml:space="preserve"> Εκ τούτ</w:t>
      </w:r>
      <w:r w:rsidR="00437D39" w:rsidRPr="00437D39">
        <w:rPr>
          <w:b/>
        </w:rPr>
        <w:t>ων</w:t>
      </w:r>
      <w:r w:rsidRPr="00437D39">
        <w:rPr>
          <w:b/>
        </w:rPr>
        <w:t xml:space="preserve"> </w:t>
      </w:r>
      <w:r w:rsidR="004A468F">
        <w:rPr>
          <w:b/>
        </w:rPr>
        <w:t>η</w:t>
      </w:r>
      <w:r w:rsidR="00437D39" w:rsidRPr="00437D39">
        <w:rPr>
          <w:b/>
        </w:rPr>
        <w:t xml:space="preserve"> ρ</w:t>
      </w:r>
      <w:r w:rsidR="004A468F">
        <w:rPr>
          <w:b/>
        </w:rPr>
        <w:t>ύ</w:t>
      </w:r>
      <w:r w:rsidR="00437D39" w:rsidRPr="00437D39">
        <w:rPr>
          <w:b/>
        </w:rPr>
        <w:t>θμ</w:t>
      </w:r>
      <w:r w:rsidR="004A468F">
        <w:rPr>
          <w:b/>
        </w:rPr>
        <w:t>ι</w:t>
      </w:r>
      <w:r w:rsidR="00437D39" w:rsidRPr="00437D39">
        <w:rPr>
          <w:b/>
        </w:rPr>
        <w:t>σ</w:t>
      </w:r>
      <w:r w:rsidR="004A468F">
        <w:rPr>
          <w:b/>
        </w:rPr>
        <w:t>η</w:t>
      </w:r>
      <w:r w:rsidR="00437D39" w:rsidRPr="00437D39">
        <w:rPr>
          <w:b/>
        </w:rPr>
        <w:t xml:space="preserve"> </w:t>
      </w:r>
      <w:r w:rsidRPr="00437D39">
        <w:rPr>
          <w:b/>
        </w:rPr>
        <w:t>το</w:t>
      </w:r>
      <w:r w:rsidR="00437D39" w:rsidRPr="00437D39">
        <w:rPr>
          <w:b/>
        </w:rPr>
        <w:t>υ</w:t>
      </w:r>
      <w:r w:rsidRPr="00437D39">
        <w:rPr>
          <w:b/>
        </w:rPr>
        <w:t xml:space="preserve"> άρθρο</w:t>
      </w:r>
      <w:r w:rsidR="00437D39" w:rsidRPr="00437D39">
        <w:rPr>
          <w:b/>
        </w:rPr>
        <w:t>υ</w:t>
      </w:r>
      <w:r w:rsidRPr="00437D39">
        <w:rPr>
          <w:b/>
        </w:rPr>
        <w:t xml:space="preserve"> 56 παρ. 1 </w:t>
      </w:r>
      <w:proofErr w:type="spellStart"/>
      <w:r w:rsidRPr="00437D39">
        <w:rPr>
          <w:b/>
        </w:rPr>
        <w:t>π</w:t>
      </w:r>
      <w:r w:rsidR="00437D39" w:rsidRPr="00437D39">
        <w:rPr>
          <w:b/>
        </w:rPr>
        <w:t>ε</w:t>
      </w:r>
      <w:r w:rsidRPr="00437D39">
        <w:rPr>
          <w:b/>
        </w:rPr>
        <w:t>ρ</w:t>
      </w:r>
      <w:r w:rsidR="00437D39" w:rsidRPr="00437D39">
        <w:rPr>
          <w:b/>
        </w:rPr>
        <w:t>ιπ</w:t>
      </w:r>
      <w:r w:rsidRPr="00437D39">
        <w:rPr>
          <w:b/>
        </w:rPr>
        <w:t>.β</w:t>
      </w:r>
      <w:proofErr w:type="spellEnd"/>
      <w:r w:rsidRPr="00437D39">
        <w:rPr>
          <w:b/>
        </w:rPr>
        <w:t xml:space="preserve"> του Συνταξιοδοτικού Κώδικα (ΠΔ 169/2007 Α΄210) που θεσπίζ</w:t>
      </w:r>
      <w:r w:rsidR="004A468F">
        <w:rPr>
          <w:b/>
        </w:rPr>
        <w:t>ει</w:t>
      </w:r>
      <w:r w:rsidRPr="00437D39">
        <w:rPr>
          <w:b/>
        </w:rPr>
        <w:t xml:space="preserve"> το 50</w:t>
      </w:r>
      <w:r w:rsidRPr="00437D39">
        <w:rPr>
          <w:b/>
          <w:vertAlign w:val="superscript"/>
        </w:rPr>
        <w:t>ο</w:t>
      </w:r>
      <w:r w:rsidRPr="00437D39">
        <w:rPr>
          <w:b/>
        </w:rPr>
        <w:t xml:space="preserve"> έτος ως όριο ηλικίας για τη συνταξιοδότηση των γυναικών δημοσίων υπαλλήλων που είναι μητέρες με ανήλικα τέκνα ή ανίκανα παιδιά κατά ποσοστό πενήντα τοις εκατό (50%) και άνω ή ανίκανο σύζυγο κατά ποσοστό εξήντα επτά τοις εκατό (67%)</w:t>
      </w:r>
      <w:r w:rsidR="004A468F">
        <w:rPr>
          <w:b/>
        </w:rPr>
        <w:t>,</w:t>
      </w:r>
      <w:r w:rsidRPr="00437D39">
        <w:rPr>
          <w:b/>
        </w:rPr>
        <w:t xml:space="preserve"> εφόσον έχουν θεμελιώσει συνταξιοδοτικό δικα</w:t>
      </w:r>
      <w:r w:rsidR="00437D39" w:rsidRPr="00437D39">
        <w:rPr>
          <w:b/>
        </w:rPr>
        <w:t>ίωμα μέχρι 31.12.2010, δεν ισχύ</w:t>
      </w:r>
      <w:r w:rsidR="004A468F">
        <w:rPr>
          <w:b/>
        </w:rPr>
        <w:t>ει</w:t>
      </w:r>
      <w:r w:rsidRPr="00437D39">
        <w:rPr>
          <w:b/>
        </w:rPr>
        <w:t xml:space="preserve"> για τους ΑΝΔΡΕΣ.</w:t>
      </w:r>
    </w:p>
    <w:p w:rsidR="00001C42" w:rsidRDefault="00001C42" w:rsidP="00CF3034">
      <w:pPr>
        <w:jc w:val="both"/>
      </w:pPr>
      <w:r>
        <w:tab/>
      </w:r>
      <w:r w:rsidRPr="004A468F">
        <w:rPr>
          <w:b/>
        </w:rPr>
        <w:t xml:space="preserve">Για λόγους αποκατάστασης της ίσης μεταχείρισης των δύο φύλων, όπως ρητά ΑΠΟΦΑΣΙΖΕΙ το ΕΛΕΓΚΤΙΚΟ ΣΥΝΕΔΡΙΟ </w:t>
      </w:r>
      <w:r w:rsidR="00437D39" w:rsidRPr="004A468F">
        <w:rPr>
          <w:b/>
        </w:rPr>
        <w:t xml:space="preserve">στην υπ’ </w:t>
      </w:r>
      <w:proofErr w:type="spellStart"/>
      <w:r w:rsidR="00437D39" w:rsidRPr="004A468F">
        <w:rPr>
          <w:b/>
        </w:rPr>
        <w:t>αριθμ</w:t>
      </w:r>
      <w:proofErr w:type="spellEnd"/>
      <w:r w:rsidR="00437D39" w:rsidRPr="004A468F">
        <w:rPr>
          <w:b/>
        </w:rPr>
        <w:t>. 790/2016 ΑΠΟΦΑΣΗ</w:t>
      </w:r>
      <w:r w:rsidR="004A468F">
        <w:t xml:space="preserve"> </w:t>
      </w:r>
      <w:r w:rsidR="00EA0F92" w:rsidRPr="00EA0F92">
        <w:rPr>
          <w:b/>
        </w:rPr>
        <w:t>είστε υποχρεωμένος</w:t>
      </w:r>
      <w:r w:rsidR="004A468F" w:rsidRPr="00EA0F92">
        <w:rPr>
          <w:b/>
        </w:rPr>
        <w:t xml:space="preserve"> </w:t>
      </w:r>
      <w:r w:rsidR="00437D39" w:rsidRPr="00EA0F92">
        <w:rPr>
          <w:b/>
        </w:rPr>
        <w:t xml:space="preserve">με τροπολογία σε </w:t>
      </w:r>
      <w:r w:rsidRPr="00EA0F92">
        <w:rPr>
          <w:b/>
        </w:rPr>
        <w:t>Νόμο</w:t>
      </w:r>
      <w:r w:rsidR="004A468F" w:rsidRPr="00EA0F92">
        <w:rPr>
          <w:b/>
        </w:rPr>
        <w:t xml:space="preserve"> ή</w:t>
      </w:r>
      <w:r w:rsidRPr="00EA0F92">
        <w:rPr>
          <w:b/>
        </w:rPr>
        <w:t xml:space="preserve"> Υπουργική Απόφαση να </w:t>
      </w:r>
      <w:r w:rsidR="004A468F" w:rsidRPr="00EA0F92">
        <w:rPr>
          <w:b/>
        </w:rPr>
        <w:t>επεκτείνεται το δικαίωμα και στους άνδρες.</w:t>
      </w:r>
      <w:r w:rsidR="004A468F">
        <w:t xml:space="preserve"> Η</w:t>
      </w:r>
      <w:r>
        <w:t xml:space="preserve"> εν λόγω κατάφ</w:t>
      </w:r>
      <w:r w:rsidR="00437D39">
        <w:t>ορη αδικία μπορεί να στοιχίζ</w:t>
      </w:r>
      <w:r>
        <w:t>ει</w:t>
      </w:r>
      <w:r w:rsidR="00437D39">
        <w:t xml:space="preserve"> </w:t>
      </w:r>
      <w:r w:rsidR="004A468F">
        <w:t>στην κατηγορία αυτή των Α</w:t>
      </w:r>
      <w:r w:rsidR="00437D39">
        <w:t>νδρ</w:t>
      </w:r>
      <w:r w:rsidR="004A468F">
        <w:t>ών</w:t>
      </w:r>
      <w:r>
        <w:t xml:space="preserve"> 17 έτη επιπλέον παραμονή</w:t>
      </w:r>
      <w:r w:rsidR="004A468F">
        <w:t>ς</w:t>
      </w:r>
      <w:r>
        <w:t xml:space="preserve"> στην εργασία</w:t>
      </w:r>
      <w:r w:rsidR="00437D39">
        <w:t>, λόγω της</w:t>
      </w:r>
      <w:r>
        <w:t xml:space="preserve"> αύξηση</w:t>
      </w:r>
      <w:r w:rsidR="00437D39">
        <w:t>ς</w:t>
      </w:r>
      <w:r>
        <w:t xml:space="preserve"> </w:t>
      </w:r>
      <w:r>
        <w:lastRenderedPageBreak/>
        <w:t>των ορίων ηλικίας με το</w:t>
      </w:r>
      <w:r w:rsidR="004A468F">
        <w:t>υς Ν.4336/2015,</w:t>
      </w:r>
      <w:r>
        <w:t xml:space="preserve"> Ν.4337/2016</w:t>
      </w:r>
      <w:r w:rsidR="004A468F">
        <w:t xml:space="preserve"> (όσοι δεν πληρούν τις προϋποθέσεις στο μεταβατικό στάδιο 2015 – 2021)</w:t>
      </w:r>
      <w:r>
        <w:t>.</w:t>
      </w:r>
    </w:p>
    <w:p w:rsidR="00995F25" w:rsidRDefault="00437D39" w:rsidP="002F7EF2">
      <w:pPr>
        <w:jc w:val="both"/>
      </w:pPr>
      <w:r>
        <w:tab/>
        <w:t xml:space="preserve">Επίσης </w:t>
      </w:r>
      <w:r w:rsidR="004A468F">
        <w:t xml:space="preserve">πολλοί ασφαλισμένοι </w:t>
      </w:r>
      <w:r>
        <w:t>για να κάνουν χρήση των εν λόγω διατάξεων (θεμελίωση μετά την 1.1.2011)</w:t>
      </w:r>
      <w:r w:rsidR="004A468F">
        <w:t xml:space="preserve">, αναγκάζονται να </w:t>
      </w:r>
      <w:r>
        <w:t xml:space="preserve"> αποποι</w:t>
      </w:r>
      <w:r w:rsidR="004A468F">
        <w:t>ηθούν</w:t>
      </w:r>
      <w:r>
        <w:t xml:space="preserve"> πολλά έτη Διαδοχικής Ασφάλισης, αν και έχουν καταβάλει ασφαλιστικές εισφορές, με αποτέλεσμα </w:t>
      </w:r>
      <w:r w:rsidR="002F7EF2">
        <w:t xml:space="preserve">να μειώνονται περαιτέρω οι ούτως ή άλλως πενιχρές συντάξεις, λόγω των </w:t>
      </w:r>
      <w:proofErr w:type="spellStart"/>
      <w:r w:rsidR="002F7EF2">
        <w:t>Μνημονιακών</w:t>
      </w:r>
      <w:proofErr w:type="spellEnd"/>
      <w:r w:rsidR="002F7EF2">
        <w:t xml:space="preserve"> πολιτικών που ασκ</w:t>
      </w:r>
      <w:r w:rsidR="004A468F">
        <w:t>εί</w:t>
      </w:r>
      <w:r w:rsidR="002F7EF2">
        <w:t xml:space="preserve">ται. </w:t>
      </w:r>
      <w:r>
        <w:t xml:space="preserve"> </w:t>
      </w:r>
    </w:p>
    <w:p w:rsidR="00995F25" w:rsidRPr="00B52CF1" w:rsidRDefault="00BD21D8" w:rsidP="00BD21D8">
      <w:pPr>
        <w:jc w:val="both"/>
        <w:rPr>
          <w:b/>
          <w:sz w:val="28"/>
          <w:szCs w:val="28"/>
        </w:rPr>
      </w:pPr>
      <w:r>
        <w:tab/>
      </w:r>
    </w:p>
    <w:p w:rsidR="00A63ED2" w:rsidRPr="00995F25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68" w:rsidRDefault="00552568">
      <w:r>
        <w:separator/>
      </w:r>
    </w:p>
  </w:endnote>
  <w:endnote w:type="continuationSeparator" w:id="0">
    <w:p w:rsidR="00552568" w:rsidRDefault="00552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4E6DE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4E6DE9">
      <w:fldChar w:fldCharType="begin"/>
    </w:r>
    <w:r w:rsidR="004E6DE9" w:rsidRPr="00576D4F">
      <w:rPr>
        <w:lang w:val="en-US"/>
      </w:rPr>
      <w:instrText>HYPERLINK "mailto:poedhn@otenet.gr"</w:instrText>
    </w:r>
    <w:r w:rsidR="004E6DE9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4E6DE9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4E6DE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68" w:rsidRDefault="00552568">
      <w:r>
        <w:separator/>
      </w:r>
    </w:p>
  </w:footnote>
  <w:footnote w:type="continuationSeparator" w:id="0">
    <w:p w:rsidR="00552568" w:rsidRDefault="00552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4E6D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E6DE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1C42"/>
    <w:rsid w:val="000257B3"/>
    <w:rsid w:val="00081FEC"/>
    <w:rsid w:val="00084B59"/>
    <w:rsid w:val="000B2E9A"/>
    <w:rsid w:val="00116DC3"/>
    <w:rsid w:val="00134031"/>
    <w:rsid w:val="001352FB"/>
    <w:rsid w:val="001669C0"/>
    <w:rsid w:val="00173AC2"/>
    <w:rsid w:val="001971A3"/>
    <w:rsid w:val="001A1B0E"/>
    <w:rsid w:val="001B1B03"/>
    <w:rsid w:val="001D7526"/>
    <w:rsid w:val="001F2B9A"/>
    <w:rsid w:val="00206FCD"/>
    <w:rsid w:val="00221FF0"/>
    <w:rsid w:val="0022200A"/>
    <w:rsid w:val="00240D2C"/>
    <w:rsid w:val="002572C5"/>
    <w:rsid w:val="002750DF"/>
    <w:rsid w:val="00286451"/>
    <w:rsid w:val="002A535F"/>
    <w:rsid w:val="002C3699"/>
    <w:rsid w:val="002F6A81"/>
    <w:rsid w:val="002F7EF2"/>
    <w:rsid w:val="00311704"/>
    <w:rsid w:val="003221E2"/>
    <w:rsid w:val="00337ECE"/>
    <w:rsid w:val="00342F33"/>
    <w:rsid w:val="00343552"/>
    <w:rsid w:val="00353000"/>
    <w:rsid w:val="00361763"/>
    <w:rsid w:val="0036568F"/>
    <w:rsid w:val="00380554"/>
    <w:rsid w:val="003932AE"/>
    <w:rsid w:val="003A4718"/>
    <w:rsid w:val="003B44E2"/>
    <w:rsid w:val="003D0300"/>
    <w:rsid w:val="003E01D3"/>
    <w:rsid w:val="003E58FB"/>
    <w:rsid w:val="003E7057"/>
    <w:rsid w:val="004048FF"/>
    <w:rsid w:val="004124E4"/>
    <w:rsid w:val="004172DB"/>
    <w:rsid w:val="00422B91"/>
    <w:rsid w:val="0043386F"/>
    <w:rsid w:val="00437D39"/>
    <w:rsid w:val="0044748E"/>
    <w:rsid w:val="004652AA"/>
    <w:rsid w:val="00477EC7"/>
    <w:rsid w:val="004859BD"/>
    <w:rsid w:val="0049016C"/>
    <w:rsid w:val="004A038D"/>
    <w:rsid w:val="004A12BB"/>
    <w:rsid w:val="004A468F"/>
    <w:rsid w:val="004B0DA1"/>
    <w:rsid w:val="004B2AA5"/>
    <w:rsid w:val="004D14AD"/>
    <w:rsid w:val="004D1A3D"/>
    <w:rsid w:val="004E6DE9"/>
    <w:rsid w:val="004F66A0"/>
    <w:rsid w:val="00501372"/>
    <w:rsid w:val="00501381"/>
    <w:rsid w:val="00502081"/>
    <w:rsid w:val="00507597"/>
    <w:rsid w:val="0051442D"/>
    <w:rsid w:val="00552568"/>
    <w:rsid w:val="005700EF"/>
    <w:rsid w:val="00576D4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734F0D"/>
    <w:rsid w:val="00754834"/>
    <w:rsid w:val="0076621E"/>
    <w:rsid w:val="007A7F33"/>
    <w:rsid w:val="007B37E0"/>
    <w:rsid w:val="007D2377"/>
    <w:rsid w:val="007E7225"/>
    <w:rsid w:val="008059E8"/>
    <w:rsid w:val="008079A4"/>
    <w:rsid w:val="00807AB7"/>
    <w:rsid w:val="00822CEF"/>
    <w:rsid w:val="0082430F"/>
    <w:rsid w:val="00860221"/>
    <w:rsid w:val="00871316"/>
    <w:rsid w:val="00875A44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241E4"/>
    <w:rsid w:val="00942285"/>
    <w:rsid w:val="00946B10"/>
    <w:rsid w:val="009629DB"/>
    <w:rsid w:val="00964385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B1421"/>
    <w:rsid w:val="00AC18FE"/>
    <w:rsid w:val="00AC54FD"/>
    <w:rsid w:val="00AD0060"/>
    <w:rsid w:val="00AD2031"/>
    <w:rsid w:val="00B0687C"/>
    <w:rsid w:val="00B171A5"/>
    <w:rsid w:val="00B2415B"/>
    <w:rsid w:val="00B26F7B"/>
    <w:rsid w:val="00B45BAF"/>
    <w:rsid w:val="00B52CF1"/>
    <w:rsid w:val="00B61F5B"/>
    <w:rsid w:val="00B85AD1"/>
    <w:rsid w:val="00BA4518"/>
    <w:rsid w:val="00BA7276"/>
    <w:rsid w:val="00BB794F"/>
    <w:rsid w:val="00BD21D8"/>
    <w:rsid w:val="00BE6DFF"/>
    <w:rsid w:val="00C3524B"/>
    <w:rsid w:val="00C65452"/>
    <w:rsid w:val="00C97DA6"/>
    <w:rsid w:val="00CA2FC9"/>
    <w:rsid w:val="00CA3440"/>
    <w:rsid w:val="00CB1697"/>
    <w:rsid w:val="00CC4390"/>
    <w:rsid w:val="00CE48AA"/>
    <w:rsid w:val="00CF3034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0FA8"/>
    <w:rsid w:val="00DE1A57"/>
    <w:rsid w:val="00DE7C1F"/>
    <w:rsid w:val="00E0220D"/>
    <w:rsid w:val="00E04A11"/>
    <w:rsid w:val="00E07E61"/>
    <w:rsid w:val="00E13FB6"/>
    <w:rsid w:val="00E17E8A"/>
    <w:rsid w:val="00E222B3"/>
    <w:rsid w:val="00E440F0"/>
    <w:rsid w:val="00E514C4"/>
    <w:rsid w:val="00E51629"/>
    <w:rsid w:val="00E8200A"/>
    <w:rsid w:val="00E932D2"/>
    <w:rsid w:val="00E952EF"/>
    <w:rsid w:val="00EA0F92"/>
    <w:rsid w:val="00F10E9E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B372A-2CA0-4CBC-88C9-EDF94558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441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user</cp:lastModifiedBy>
  <cp:revision>14</cp:revision>
  <cp:lastPrinted>2016-05-19T08:37:00Z</cp:lastPrinted>
  <dcterms:created xsi:type="dcterms:W3CDTF">2016-05-18T11:28:00Z</dcterms:created>
  <dcterms:modified xsi:type="dcterms:W3CDTF">2016-05-19T09:18:00Z</dcterms:modified>
</cp:coreProperties>
</file>