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747A9" w14:textId="75DA36DE" w:rsidR="00121458" w:rsidRPr="00654355" w:rsidRDefault="009D1B1E" w:rsidP="00654355">
      <w:pPr>
        <w:spacing w:line="360" w:lineRule="auto"/>
        <w:contextualSpacing/>
        <w:jc w:val="right"/>
      </w:pPr>
      <w:bookmarkStart w:id="0" w:name="_GoBack"/>
      <w:bookmarkEnd w:id="0"/>
      <w:r w:rsidRPr="00654355">
        <w:t xml:space="preserve">ΑΘΗΝΑ </w:t>
      </w:r>
      <w:r w:rsidR="00CE1B7A">
        <w:t>21/7/2023</w:t>
      </w:r>
    </w:p>
    <w:p w14:paraId="1B74E67A" w14:textId="5CBFFDCB" w:rsidR="005670CF" w:rsidRDefault="009D1B1E" w:rsidP="00654355">
      <w:pPr>
        <w:spacing w:line="360" w:lineRule="auto"/>
        <w:contextualSpacing/>
        <w:jc w:val="right"/>
      </w:pPr>
      <w:r w:rsidRPr="00654355">
        <w:t>ΑΡ. ΠΡΩΤ.:</w:t>
      </w:r>
      <w:r w:rsidR="00CE1B7A">
        <w:t xml:space="preserve"> 1295</w:t>
      </w:r>
      <w:r w:rsidR="005670CF" w:rsidRPr="00654355">
        <w:t xml:space="preserve"> </w:t>
      </w:r>
    </w:p>
    <w:p w14:paraId="18C79A81" w14:textId="77777777" w:rsidR="00126BDE" w:rsidRDefault="00126BDE" w:rsidP="00654355">
      <w:pPr>
        <w:spacing w:line="360" w:lineRule="auto"/>
        <w:contextualSpacing/>
        <w:jc w:val="right"/>
      </w:pPr>
    </w:p>
    <w:p w14:paraId="6DAD14E8" w14:textId="42C35CD4" w:rsidR="00126BDE" w:rsidRPr="00126BDE" w:rsidRDefault="00126BDE" w:rsidP="00126BDE">
      <w:pPr>
        <w:spacing w:line="360" w:lineRule="auto"/>
        <w:contextualSpacing/>
        <w:jc w:val="center"/>
        <w:rPr>
          <w:b/>
          <w:bCs/>
        </w:rPr>
      </w:pPr>
      <w:r w:rsidRPr="00126BDE">
        <w:rPr>
          <w:b/>
          <w:bCs/>
        </w:rPr>
        <w:t>ΔΕΛΤΙΟ ΤΥΠΟΥ</w:t>
      </w:r>
    </w:p>
    <w:p w14:paraId="6EBAA61E" w14:textId="77777777" w:rsidR="004D0D5A" w:rsidRDefault="004D0D5A" w:rsidP="00CE1B7A">
      <w:pPr>
        <w:spacing w:line="360" w:lineRule="auto"/>
        <w:contextualSpacing/>
        <w:jc w:val="both"/>
      </w:pPr>
    </w:p>
    <w:p w14:paraId="09D0C8D8" w14:textId="77777777" w:rsidR="00CE1B7A" w:rsidRDefault="00CE1B7A" w:rsidP="00CE1B7A">
      <w:pPr>
        <w:spacing w:line="360" w:lineRule="auto"/>
        <w:contextualSpacing/>
        <w:jc w:val="center"/>
        <w:rPr>
          <w:b/>
          <w:bCs/>
        </w:rPr>
      </w:pPr>
      <w:r w:rsidRPr="00CE1B7A">
        <w:rPr>
          <w:b/>
          <w:bCs/>
        </w:rPr>
        <w:t xml:space="preserve">ΑΝΑΝΕΩΣΗ ΣΥΜΒΑΣΕΩΝ 2.000 ΕΡΓΑΖΟΜΕΝΩΝ </w:t>
      </w:r>
    </w:p>
    <w:p w14:paraId="3B606DFD" w14:textId="43936D31" w:rsidR="00CE1B7A" w:rsidRDefault="00CE1B7A" w:rsidP="00CE1B7A">
      <w:pPr>
        <w:spacing w:line="360" w:lineRule="auto"/>
        <w:contextualSpacing/>
        <w:jc w:val="center"/>
        <w:rPr>
          <w:b/>
          <w:bCs/>
        </w:rPr>
      </w:pPr>
      <w:r w:rsidRPr="00CE1B7A">
        <w:rPr>
          <w:b/>
          <w:bCs/>
        </w:rPr>
        <w:t>ΣΤΑ ΝΟΣΟΚΟΜΕΙΑ ΜΕΣΩ ΟΑΕΔ</w:t>
      </w:r>
    </w:p>
    <w:p w14:paraId="72F7696C" w14:textId="3F0D20F6" w:rsidR="007647D5" w:rsidRPr="00CE1B7A" w:rsidRDefault="007647D5" w:rsidP="00CE1B7A">
      <w:pPr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ΕΠΙΚΟΙΝΩΝΙΑ ΜΕ ΥΠΟΥΡΓΟ ΕΡΓΑΣΙΑΣ</w:t>
      </w:r>
    </w:p>
    <w:p w14:paraId="38E62180" w14:textId="77777777" w:rsidR="005670CF" w:rsidRDefault="005670CF" w:rsidP="00654355">
      <w:pPr>
        <w:spacing w:line="360" w:lineRule="auto"/>
        <w:ind w:firstLine="720"/>
        <w:jc w:val="both"/>
      </w:pPr>
    </w:p>
    <w:p w14:paraId="3E20CE44" w14:textId="77777777" w:rsidR="00CE1B7A" w:rsidRDefault="00CE1B7A" w:rsidP="00654355">
      <w:pPr>
        <w:spacing w:line="360" w:lineRule="auto"/>
        <w:ind w:firstLine="720"/>
        <w:jc w:val="both"/>
      </w:pPr>
    </w:p>
    <w:p w14:paraId="0CBD89BC" w14:textId="4EEDB911" w:rsidR="00CE1B7A" w:rsidRDefault="00CE1B7A" w:rsidP="00654355">
      <w:pPr>
        <w:spacing w:line="360" w:lineRule="auto"/>
        <w:ind w:firstLine="720"/>
        <w:jc w:val="both"/>
      </w:pPr>
      <w:r>
        <w:t xml:space="preserve">Θεωρούμε θετική εξέλιξη την άμεση ανταπόκριση του Υπουργού </w:t>
      </w:r>
      <w:r w:rsidR="007647D5">
        <w:t>Εργασίας</w:t>
      </w:r>
      <w:r>
        <w:t xml:space="preserve"> κο Άδωνι Γεωργιάδη να επικοινωνήσει μαζί μας, σήμερα </w:t>
      </w:r>
      <w:r w:rsidR="007647D5">
        <w:t>για ανταλλαγή απόψεων</w:t>
      </w:r>
      <w:r>
        <w:t xml:space="preserve"> προκειμένου να εξευρεθεί λύση στην ανανέωση των Συμβάσεων 2.000 εργαζόμενοι στα Νοσοκομεία μέσω ΟΑΕΔ με το πρόγραμμα μακροχρόνια ανέργων 55 -67 ετών.</w:t>
      </w:r>
    </w:p>
    <w:p w14:paraId="077B177A" w14:textId="2DC8EBDE" w:rsidR="00CE1B7A" w:rsidRDefault="00CE1B7A" w:rsidP="00654355">
      <w:pPr>
        <w:spacing w:line="360" w:lineRule="auto"/>
        <w:ind w:firstLine="720"/>
        <w:jc w:val="both"/>
      </w:pPr>
      <w:r>
        <w:t>Δώσαμε στοιχεία στον Υπουργό που πιστοποιούν ότι υπάρχει νομική δυνατότητα ανανέωσης των Συμβάσεων.</w:t>
      </w:r>
    </w:p>
    <w:p w14:paraId="6FDBFE5B" w14:textId="01578D37" w:rsidR="00CE1B7A" w:rsidRDefault="00CE1B7A" w:rsidP="00654355">
      <w:pPr>
        <w:spacing w:line="360" w:lineRule="auto"/>
        <w:ind w:firstLine="720"/>
        <w:jc w:val="both"/>
      </w:pPr>
      <w:r>
        <w:t>Ο ίδιος δεσμεύτηκε ότι θα εξετάσει κάθε νόμιμη ενέργεια προκειμένου να υπάρξει ανανέωση</w:t>
      </w:r>
      <w:r w:rsidR="007647D5">
        <w:t xml:space="preserve"> των συμβάσεων</w:t>
      </w:r>
      <w:r>
        <w:t xml:space="preserve">. </w:t>
      </w:r>
    </w:p>
    <w:p w14:paraId="30CF7C35" w14:textId="77777777" w:rsidR="00CE1B7A" w:rsidRDefault="00CE1B7A" w:rsidP="00654355">
      <w:pPr>
        <w:spacing w:line="360" w:lineRule="auto"/>
        <w:ind w:firstLine="720"/>
        <w:jc w:val="both"/>
      </w:pPr>
    </w:p>
    <w:p w14:paraId="0B93B825" w14:textId="77777777" w:rsidR="00CE1B7A" w:rsidRPr="00654355" w:rsidRDefault="00CE1B7A" w:rsidP="00654355">
      <w:pPr>
        <w:spacing w:line="360" w:lineRule="auto"/>
        <w:ind w:firstLine="720"/>
        <w:jc w:val="both"/>
      </w:pPr>
    </w:p>
    <w:p w14:paraId="6F9FF78D" w14:textId="77777777" w:rsidR="00421B10" w:rsidRPr="00654355" w:rsidRDefault="00421B10" w:rsidP="00654355">
      <w:pPr>
        <w:spacing w:line="360" w:lineRule="auto"/>
        <w:jc w:val="center"/>
      </w:pPr>
      <w:r w:rsidRPr="00654355">
        <w:t>ΓΙΑ ΤΗΝ Ε.Ε. ΤΗΣ ΠΟΕΔΗΝ</w:t>
      </w:r>
    </w:p>
    <w:p w14:paraId="66E8C412" w14:textId="77777777" w:rsidR="00421B10" w:rsidRPr="00654355" w:rsidRDefault="00421B10" w:rsidP="00654355">
      <w:pPr>
        <w:spacing w:line="360" w:lineRule="auto"/>
        <w:jc w:val="center"/>
      </w:pPr>
    </w:p>
    <w:p w14:paraId="0AB6DD74" w14:textId="77777777" w:rsidR="00421B10" w:rsidRPr="00654355" w:rsidRDefault="00421B10" w:rsidP="00654355">
      <w:pPr>
        <w:spacing w:line="360" w:lineRule="auto"/>
        <w:jc w:val="center"/>
      </w:pPr>
      <w:r w:rsidRPr="00654355">
        <w:t xml:space="preserve">Ο ΠΡΟΕΔΡΟΣ </w:t>
      </w:r>
      <w:r w:rsidRPr="00654355">
        <w:tab/>
      </w:r>
      <w:r w:rsidRPr="00654355">
        <w:tab/>
      </w:r>
      <w:r w:rsidRPr="00654355">
        <w:tab/>
        <w:t>Ο ΓΕΝ.ΓΡΑΜΜΑΤΕΑΣ</w:t>
      </w:r>
    </w:p>
    <w:p w14:paraId="245A68BC" w14:textId="77777777" w:rsidR="00421B10" w:rsidRPr="00654355" w:rsidRDefault="00421B10" w:rsidP="00654355">
      <w:pPr>
        <w:spacing w:line="360" w:lineRule="auto"/>
        <w:jc w:val="center"/>
      </w:pPr>
    </w:p>
    <w:p w14:paraId="3B70B39D" w14:textId="77777777" w:rsidR="000E2776" w:rsidRPr="00654355" w:rsidRDefault="000E2776" w:rsidP="00654355">
      <w:pPr>
        <w:spacing w:line="360" w:lineRule="auto"/>
        <w:jc w:val="center"/>
      </w:pPr>
    </w:p>
    <w:p w14:paraId="6DA7542A" w14:textId="77777777" w:rsidR="00421B10" w:rsidRPr="00654355" w:rsidRDefault="00421B10" w:rsidP="00654355">
      <w:pPr>
        <w:spacing w:line="360" w:lineRule="auto"/>
        <w:jc w:val="center"/>
      </w:pPr>
      <w:r w:rsidRPr="00654355">
        <w:t>ΜΙΧΑΛΗΣ ΓΙΑΝΝΑΚΟΣ</w:t>
      </w:r>
      <w:r w:rsidRPr="00654355">
        <w:tab/>
      </w:r>
      <w:r w:rsidRPr="00654355">
        <w:tab/>
      </w:r>
      <w:r w:rsidRPr="00654355">
        <w:tab/>
        <w:t>ΧΡΗΣΤΟΣ ΠΑΠΑΝΑΣΤΑΣΗΣ</w:t>
      </w:r>
    </w:p>
    <w:p w14:paraId="4754D00F" w14:textId="77777777" w:rsidR="005670CF" w:rsidRPr="00654355" w:rsidRDefault="005670CF" w:rsidP="00654355">
      <w:pPr>
        <w:spacing w:line="360" w:lineRule="auto"/>
        <w:jc w:val="both"/>
      </w:pPr>
    </w:p>
    <w:p w14:paraId="1BBEB295" w14:textId="77777777" w:rsidR="002525E8" w:rsidRPr="00654355" w:rsidRDefault="002525E8" w:rsidP="00654355">
      <w:pPr>
        <w:spacing w:line="360" w:lineRule="auto"/>
        <w:jc w:val="center"/>
      </w:pPr>
    </w:p>
    <w:sectPr w:rsidR="002525E8" w:rsidRPr="0065435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9B7A" w14:textId="77777777" w:rsidR="004907CA" w:rsidRDefault="004907CA">
      <w:r>
        <w:separator/>
      </w:r>
    </w:p>
  </w:endnote>
  <w:endnote w:type="continuationSeparator" w:id="0">
    <w:p w14:paraId="395C47E8" w14:textId="77777777" w:rsidR="004907CA" w:rsidRDefault="0049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7301" w14:textId="14CC8B68" w:rsidR="00EF771C" w:rsidRDefault="00CE1B7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C90088" wp14:editId="7B555C8D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01204385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55F01C" id="Line 1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7453E971" w14:textId="77777777" w:rsidR="00EF771C" w:rsidRPr="00F5376D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522F8C76" w14:textId="77777777" w:rsidR="00EF771C" w:rsidRPr="00501381" w:rsidRDefault="00EF77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2C60D0" w14:textId="77777777" w:rsidR="00EF771C" w:rsidRPr="00501381" w:rsidRDefault="00EF77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48AF59B5" w14:textId="2E41E563" w:rsidR="00EF771C" w:rsidRDefault="00DE598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115304" w14:textId="77777777" w:rsidR="00EF771C" w:rsidRPr="00501381" w:rsidRDefault="00EF771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09DF" w14:textId="77777777" w:rsidR="004907CA" w:rsidRDefault="004907CA">
      <w:r>
        <w:separator/>
      </w:r>
    </w:p>
  </w:footnote>
  <w:footnote w:type="continuationSeparator" w:id="0">
    <w:p w14:paraId="128A3E99" w14:textId="77777777" w:rsidR="004907CA" w:rsidRDefault="0049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EF771C" w:rsidRPr="006001F3" w14:paraId="156A5214" w14:textId="77777777" w:rsidTr="006001F3">
      <w:trPr>
        <w:trHeight w:val="1617"/>
      </w:trPr>
      <w:tc>
        <w:tcPr>
          <w:tcW w:w="908" w:type="pct"/>
        </w:tcPr>
        <w:p w14:paraId="71C6BDAB" w14:textId="77777777" w:rsidR="00EF771C" w:rsidRDefault="00EF771C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35264390" wp14:editId="17FAC33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70675097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68B9A48" w14:textId="77777777" w:rsidR="00EF771C" w:rsidRPr="006001F3" w:rsidRDefault="00EF77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74AA8582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4CD0C5C3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003F954C" w14:textId="77777777" w:rsidR="00EF771C" w:rsidRPr="006001F3" w:rsidRDefault="00EF77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224F34B7" w14:textId="3C76F7F9" w:rsidR="00EF771C" w:rsidRPr="006001F3" w:rsidRDefault="00CE1B7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A1F7E35" wp14:editId="1C9C8A6B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1257701343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8E315F1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3A61B7C" w14:textId="77777777" w:rsidR="00EF771C" w:rsidRPr="006001F3" w:rsidRDefault="00EF77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26794575" w14:textId="77777777" w:rsidR="00EF771C" w:rsidRPr="006001F3" w:rsidRDefault="00EF77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2ADB8210" w14:textId="77777777" w:rsidR="00EF771C" w:rsidRPr="00DE7C1F" w:rsidRDefault="00EF771C" w:rsidP="00501381">
    <w:pPr>
      <w:pStyle w:val="a3"/>
      <w:rPr>
        <w:lang w:val="en-GB"/>
      </w:rPr>
    </w:pPr>
  </w:p>
  <w:p w14:paraId="42196D83" w14:textId="77777777" w:rsidR="00EF771C" w:rsidRDefault="00EF77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6865"/>
    <w:rsid w:val="0003727C"/>
    <w:rsid w:val="000404C7"/>
    <w:rsid w:val="00041984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5AC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2776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458"/>
    <w:rsid w:val="00122D90"/>
    <w:rsid w:val="001252AE"/>
    <w:rsid w:val="00126BD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6F56"/>
    <w:rsid w:val="00337ECE"/>
    <w:rsid w:val="00342F33"/>
    <w:rsid w:val="00343552"/>
    <w:rsid w:val="00346A98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74A8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009B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1B10"/>
    <w:rsid w:val="00422B91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A39"/>
    <w:rsid w:val="00483B46"/>
    <w:rsid w:val="004859BD"/>
    <w:rsid w:val="004871B2"/>
    <w:rsid w:val="0049016C"/>
    <w:rsid w:val="004907CA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0D5A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670CF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355"/>
    <w:rsid w:val="00654A2A"/>
    <w:rsid w:val="00654B9D"/>
    <w:rsid w:val="006573B5"/>
    <w:rsid w:val="00664ADF"/>
    <w:rsid w:val="00665F40"/>
    <w:rsid w:val="006755AF"/>
    <w:rsid w:val="00675B39"/>
    <w:rsid w:val="00676948"/>
    <w:rsid w:val="006836B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836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3C15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47D5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1655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3193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1B1E"/>
    <w:rsid w:val="009F1DDD"/>
    <w:rsid w:val="009F2938"/>
    <w:rsid w:val="009F3533"/>
    <w:rsid w:val="009F4598"/>
    <w:rsid w:val="00A00A61"/>
    <w:rsid w:val="00A01D04"/>
    <w:rsid w:val="00A03D6D"/>
    <w:rsid w:val="00A0458B"/>
    <w:rsid w:val="00A05C66"/>
    <w:rsid w:val="00A06611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B7F48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34EB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1B7A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2A24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772BE"/>
    <w:rsid w:val="00D826CB"/>
    <w:rsid w:val="00D82B87"/>
    <w:rsid w:val="00D84CC6"/>
    <w:rsid w:val="00D87741"/>
    <w:rsid w:val="00D95D23"/>
    <w:rsid w:val="00D979D6"/>
    <w:rsid w:val="00DA538A"/>
    <w:rsid w:val="00DA701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98B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DCD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310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B7E10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357E6817"/>
  <w15:docId w15:val="{2F712319-85C6-4895-A5AC-2679BA0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701A1-1C3D-4940-97E7-A1B9A8B8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2023-07-21T07:04:00Z</cp:lastPrinted>
  <dcterms:created xsi:type="dcterms:W3CDTF">2023-07-21T07:07:00Z</dcterms:created>
  <dcterms:modified xsi:type="dcterms:W3CDTF">2023-07-21T07:07:00Z</dcterms:modified>
</cp:coreProperties>
</file>