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08730F" w:rsidRDefault="00DE6DBE" w:rsidP="00DE6DBE">
      <w:pPr>
        <w:spacing w:line="360" w:lineRule="auto"/>
        <w:jc w:val="right"/>
      </w:pPr>
      <w:r>
        <w:t xml:space="preserve">ΑΘΗΝΑ </w:t>
      </w:r>
      <w:r w:rsidR="00374894" w:rsidRPr="0008730F">
        <w:t>15/7/2020</w:t>
      </w:r>
    </w:p>
    <w:p w:rsidR="00B91725" w:rsidRPr="0008730F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033F6D">
        <w:t xml:space="preserve"> 3186</w:t>
      </w:r>
    </w:p>
    <w:p w:rsidR="00374894" w:rsidRPr="0008730F" w:rsidRDefault="00374894" w:rsidP="00BF6EF5">
      <w:pPr>
        <w:spacing w:line="360" w:lineRule="auto"/>
        <w:jc w:val="right"/>
      </w:pPr>
    </w:p>
    <w:p w:rsidR="00374894" w:rsidRPr="0008730F" w:rsidRDefault="00374894" w:rsidP="00BF6EF5">
      <w:pPr>
        <w:spacing w:line="360" w:lineRule="auto"/>
        <w:jc w:val="right"/>
      </w:pPr>
    </w:p>
    <w:p w:rsidR="00374894" w:rsidRDefault="00374894" w:rsidP="00374894">
      <w:pPr>
        <w:spacing w:line="360" w:lineRule="auto"/>
      </w:pPr>
      <w:r>
        <w:t>ΠΡΟΣ</w:t>
      </w:r>
      <w:r w:rsidRPr="0008730F">
        <w:t xml:space="preserve">: </w:t>
      </w:r>
      <w:r>
        <w:t>ΣΩΜΑΤΕΙΑ ΜΕΛΗ ΠΟΕΔΗΝ</w:t>
      </w:r>
    </w:p>
    <w:p w:rsidR="00374894" w:rsidRDefault="00374894" w:rsidP="00374894">
      <w:pPr>
        <w:spacing w:line="360" w:lineRule="auto"/>
      </w:pPr>
    </w:p>
    <w:p w:rsidR="00374894" w:rsidRDefault="00374894" w:rsidP="00374894">
      <w:pPr>
        <w:spacing w:line="360" w:lineRule="auto"/>
        <w:jc w:val="center"/>
        <w:rPr>
          <w:b/>
        </w:rPr>
      </w:pPr>
      <w:r w:rsidRPr="0008730F">
        <w:rPr>
          <w:b/>
        </w:rPr>
        <w:t>ΑΠΟΦΑΣΗ Ε.Ε.</w:t>
      </w:r>
    </w:p>
    <w:p w:rsidR="000D7BA9" w:rsidRPr="0008730F" w:rsidRDefault="000D7BA9" w:rsidP="00374894">
      <w:pPr>
        <w:spacing w:line="360" w:lineRule="auto"/>
        <w:jc w:val="center"/>
        <w:rPr>
          <w:b/>
        </w:rPr>
      </w:pPr>
      <w:r>
        <w:rPr>
          <w:b/>
        </w:rPr>
        <w:t>14/7/2020</w:t>
      </w:r>
    </w:p>
    <w:p w:rsidR="00374894" w:rsidRDefault="00374894" w:rsidP="00374894">
      <w:pPr>
        <w:spacing w:line="360" w:lineRule="auto"/>
        <w:jc w:val="center"/>
      </w:pPr>
    </w:p>
    <w:p w:rsidR="00374894" w:rsidRDefault="00374894" w:rsidP="0008730F">
      <w:pPr>
        <w:spacing w:line="360" w:lineRule="auto"/>
        <w:jc w:val="both"/>
      </w:pPr>
      <w:r>
        <w:tab/>
        <w:t>Σε συνέχεια των δύο προηγούμενων Οργανωτικών Εγ</w:t>
      </w:r>
      <w:r w:rsidR="0008730F">
        <w:t>κυκλίων με αριθμό πρωτοκόλλου 2607</w:t>
      </w:r>
      <w:r w:rsidR="000D7BA9">
        <w:t>/13.2.2020</w:t>
      </w:r>
      <w:r w:rsidR="0008730F">
        <w:t xml:space="preserve"> και 3064</w:t>
      </w:r>
      <w:r w:rsidR="000D7BA9">
        <w:t>/24.6.2020</w:t>
      </w:r>
      <w:r w:rsidR="0008730F">
        <w:t xml:space="preserve"> </w:t>
      </w:r>
      <w:r>
        <w:t>σχετικά με τις εκλογικές διαδικασίες ανάδειξης Αντιπροσώπων για το Συνέδριο της ΠΟΕΔΗΝ σας ενημερώνουμε τα εξής</w:t>
      </w:r>
      <w:r w:rsidRPr="00374894">
        <w:t>:</w:t>
      </w:r>
    </w:p>
    <w:p w:rsidR="0008730F" w:rsidRDefault="00374894" w:rsidP="0008730F">
      <w:pPr>
        <w:spacing w:line="360" w:lineRule="auto"/>
        <w:jc w:val="both"/>
      </w:pPr>
      <w:r>
        <w:tab/>
        <w:t>Δικαίωμα συμμετοχής στις εκλογές βάση του καταστατικού της ΠΟΕΔΗΝ</w:t>
      </w:r>
      <w:r w:rsidR="0008730F">
        <w:t>,</w:t>
      </w:r>
      <w:r>
        <w:t xml:space="preserve"> έχουν μόνο οι μόνιμοι και οι υπάλληλοι Ιδιωτικού Δικαίου Αορίστου χρόνου. </w:t>
      </w:r>
    </w:p>
    <w:p w:rsidR="00374894" w:rsidRDefault="009D7C40" w:rsidP="0008730F">
      <w:pPr>
        <w:spacing w:line="360" w:lineRule="auto"/>
        <w:ind w:firstLine="720"/>
        <w:jc w:val="both"/>
      </w:pPr>
      <w:r>
        <w:t>Επειδή μας έχει</w:t>
      </w:r>
      <w:r w:rsidR="00374894">
        <w:t xml:space="preserve"> καταγγελθεί ότι</w:t>
      </w:r>
      <w:r w:rsidR="0030124F">
        <w:t xml:space="preserve"> σε σωματεία μέλη μας</w:t>
      </w:r>
      <w:r w:rsidR="0008730F">
        <w:t xml:space="preserve"> </w:t>
      </w:r>
      <w:r w:rsidR="00374894">
        <w:t>έχουν ψηφίσει και εργαζόμενοι με ελαστικές μορφές εργασίας (Ε</w:t>
      </w:r>
      <w:r w:rsidR="0030124F">
        <w:t>πικουρικοί, ΟΑΕΔ, ΣΟΧ κλπ.), κ</w:t>
      </w:r>
      <w:r w:rsidR="00374894">
        <w:t xml:space="preserve">αλούμε </w:t>
      </w:r>
      <w:r w:rsidR="0030124F">
        <w:t>τα εν λόγω Σωματεία να επαναλάβουν</w:t>
      </w:r>
      <w:r w:rsidR="00374894">
        <w:t xml:space="preserve"> τις εκλογικές διαδικασίες ανάδειξης αντιπροσώπων για το Συνέδριο της ΠΟΕΔΗΝ</w:t>
      </w:r>
      <w:r w:rsidR="0008730F">
        <w:t>,</w:t>
      </w:r>
      <w:r w:rsidR="00374894">
        <w:t xml:space="preserve"> διότι η επιτροπή πιστοποίησης δεν θα δεχθεί κανένα πρακτικό εκλογών και ως εκ τούτω</w:t>
      </w:r>
      <w:r>
        <w:t xml:space="preserve"> δεν θα μπορέσετε να συμμετάσχετε</w:t>
      </w:r>
      <w:r w:rsidR="00374894">
        <w:t xml:space="preserve"> στο Συνέδριο της ΠΟΕΔΗΝ.</w:t>
      </w:r>
    </w:p>
    <w:p w:rsidR="00374894" w:rsidRDefault="00374894" w:rsidP="00374894">
      <w:pPr>
        <w:spacing w:line="360" w:lineRule="auto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E9" w:rsidRDefault="007F0AE9">
      <w:r>
        <w:separator/>
      </w:r>
    </w:p>
  </w:endnote>
  <w:endnote w:type="continuationSeparator" w:id="0">
    <w:p w:rsidR="007F0AE9" w:rsidRDefault="007F0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8876D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8876D4">
        <w:pPr>
          <w:pStyle w:val="a4"/>
          <w:jc w:val="right"/>
        </w:pPr>
        <w:fldSimple w:instr=" PAGE   \* MERGEFORMAT ">
          <w:r w:rsidR="000D7BA9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E9" w:rsidRDefault="007F0AE9">
      <w:r>
        <w:separator/>
      </w:r>
    </w:p>
  </w:footnote>
  <w:footnote w:type="continuationSeparator" w:id="0">
    <w:p w:rsidR="007F0AE9" w:rsidRDefault="007F0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8876D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876D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3F6D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8730F"/>
    <w:rsid w:val="0009353E"/>
    <w:rsid w:val="000B0968"/>
    <w:rsid w:val="000B2E9A"/>
    <w:rsid w:val="000C5CC0"/>
    <w:rsid w:val="000D7882"/>
    <w:rsid w:val="000D7BA9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86C38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124F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894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3A92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22AD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0AE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680"/>
    <w:rsid w:val="00843E0E"/>
    <w:rsid w:val="0085534F"/>
    <w:rsid w:val="00857712"/>
    <w:rsid w:val="00860221"/>
    <w:rsid w:val="00866E1B"/>
    <w:rsid w:val="00871BBF"/>
    <w:rsid w:val="00875A44"/>
    <w:rsid w:val="00886630"/>
    <w:rsid w:val="008876D4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390B"/>
    <w:rsid w:val="009C78B3"/>
    <w:rsid w:val="009D7C40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84D82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A7F4A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67AE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1FBD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214F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6BC16-2BF5-44CA-B11F-388697E0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</cp:revision>
  <cp:lastPrinted>2020-07-15T10:44:00Z</cp:lastPrinted>
  <dcterms:created xsi:type="dcterms:W3CDTF">2020-07-15T10:41:00Z</dcterms:created>
  <dcterms:modified xsi:type="dcterms:W3CDTF">2020-07-15T10:44:00Z</dcterms:modified>
</cp:coreProperties>
</file>