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EF593" w14:textId="77777777" w:rsidR="001657F5" w:rsidRPr="00C54CEA" w:rsidRDefault="001657F5" w:rsidP="00C54CEA">
      <w:pPr>
        <w:spacing w:line="360" w:lineRule="auto"/>
        <w:jc w:val="center"/>
        <w:rPr>
          <w:rFonts w:ascii="Franklin Gothic Medium" w:hAnsi="Franklin Gothic Medium"/>
          <w:b/>
          <w:bCs/>
          <w:sz w:val="25"/>
          <w:szCs w:val="25"/>
        </w:rPr>
      </w:pPr>
      <w:r w:rsidRPr="00C54CEA">
        <w:rPr>
          <w:rFonts w:ascii="Franklin Gothic Medium" w:hAnsi="Franklin Gothic Medium"/>
          <w:b/>
          <w:bCs/>
          <w:sz w:val="25"/>
          <w:szCs w:val="25"/>
        </w:rPr>
        <w:t xml:space="preserve">ΕΝΩΠΙΟΝ ΤΟΥ ΠΕΙΘΑΡΧΙΚΟΥ ΣΥΜΒΟΥΛΙΟΥ </w:t>
      </w:r>
      <w:r w:rsidR="006E4300" w:rsidRPr="00C54CEA">
        <w:rPr>
          <w:rFonts w:ascii="Franklin Gothic Medium" w:hAnsi="Franklin Gothic Medium"/>
          <w:b/>
          <w:bCs/>
          <w:sz w:val="25"/>
          <w:szCs w:val="25"/>
        </w:rPr>
        <w:t>ΤΗΣ ΕΝΩΣΗΣ ΝΟΣΗΛΕΥΤΩΝ ΕΛΛΑΔΑΣ (2</w:t>
      </w:r>
      <w:r w:rsidR="006E4300" w:rsidRPr="00C54CEA">
        <w:rPr>
          <w:rFonts w:ascii="Franklin Gothic Medium" w:hAnsi="Franklin Gothic Medium"/>
          <w:b/>
          <w:bCs/>
          <w:sz w:val="25"/>
          <w:szCs w:val="25"/>
          <w:vertAlign w:val="superscript"/>
        </w:rPr>
        <w:t>Ο</w:t>
      </w:r>
      <w:r w:rsidR="006E4300" w:rsidRPr="00C54CEA">
        <w:rPr>
          <w:rFonts w:ascii="Franklin Gothic Medium" w:hAnsi="Franklin Gothic Medium"/>
          <w:b/>
          <w:bCs/>
          <w:sz w:val="25"/>
          <w:szCs w:val="25"/>
        </w:rPr>
        <w:t xml:space="preserve"> Π.Τ.ΜΑΚΕΔΟΝΙΑΣ ΚΑΙ ΘΡΑΚΗΣ)</w:t>
      </w:r>
    </w:p>
    <w:p w14:paraId="602FE22A" w14:textId="77777777" w:rsidR="001657F5" w:rsidRPr="00C54CEA" w:rsidRDefault="001657F5" w:rsidP="00C54CEA">
      <w:pPr>
        <w:spacing w:line="360" w:lineRule="auto"/>
        <w:jc w:val="center"/>
        <w:rPr>
          <w:rFonts w:ascii="Franklin Gothic Medium" w:hAnsi="Franklin Gothic Medium"/>
          <w:b/>
          <w:bCs/>
          <w:sz w:val="25"/>
          <w:szCs w:val="25"/>
        </w:rPr>
      </w:pPr>
      <w:r w:rsidRPr="00C54CEA">
        <w:rPr>
          <w:rFonts w:ascii="Franklin Gothic Medium" w:hAnsi="Franklin Gothic Medium"/>
          <w:b/>
          <w:bCs/>
          <w:sz w:val="25"/>
          <w:szCs w:val="25"/>
        </w:rPr>
        <w:t>ΥΠΟΜΝΗΜΑ</w:t>
      </w:r>
    </w:p>
    <w:p w14:paraId="28045654" w14:textId="617B59E2" w:rsidR="001657F5" w:rsidRPr="00C54CEA" w:rsidRDefault="006E4300" w:rsidP="00C54CEA">
      <w:pPr>
        <w:spacing w:line="360" w:lineRule="auto"/>
        <w:ind w:firstLine="720"/>
        <w:jc w:val="both"/>
        <w:rPr>
          <w:rFonts w:ascii="Franklin Gothic Medium" w:hAnsi="Franklin Gothic Medium"/>
          <w:bCs/>
          <w:sz w:val="25"/>
          <w:szCs w:val="25"/>
        </w:rPr>
      </w:pPr>
      <w:r w:rsidRPr="00C54CEA">
        <w:rPr>
          <w:rFonts w:ascii="Franklin Gothic Medium" w:hAnsi="Franklin Gothic Medium"/>
          <w:sz w:val="25"/>
          <w:szCs w:val="25"/>
        </w:rPr>
        <w:t xml:space="preserve">Του </w:t>
      </w:r>
      <w:r w:rsidR="00BE46C3">
        <w:rPr>
          <w:rFonts w:ascii="Franklin Gothic Medium" w:hAnsi="Franklin Gothic Medium"/>
          <w:b/>
          <w:sz w:val="25"/>
          <w:szCs w:val="25"/>
        </w:rPr>
        <w:t>………………………………………………………………………………………………….</w:t>
      </w:r>
    </w:p>
    <w:p w14:paraId="49708BAA" w14:textId="77777777" w:rsidR="001657F5" w:rsidRPr="00C54CEA" w:rsidRDefault="001657F5" w:rsidP="00C54CEA">
      <w:pPr>
        <w:spacing w:line="360" w:lineRule="auto"/>
        <w:jc w:val="center"/>
        <w:rPr>
          <w:rFonts w:ascii="Franklin Gothic Medium" w:hAnsi="Franklin Gothic Medium"/>
          <w:b/>
          <w:bCs/>
          <w:sz w:val="25"/>
          <w:szCs w:val="25"/>
          <w:u w:val="single"/>
        </w:rPr>
      </w:pPr>
      <w:r w:rsidRPr="00C54CEA">
        <w:rPr>
          <w:rFonts w:ascii="Franklin Gothic Medium" w:hAnsi="Franklin Gothic Medium"/>
          <w:b/>
          <w:bCs/>
          <w:sz w:val="25"/>
          <w:szCs w:val="25"/>
          <w:u w:val="single"/>
        </w:rPr>
        <w:t>************</w:t>
      </w:r>
    </w:p>
    <w:p w14:paraId="7DAAC69B" w14:textId="6A494377" w:rsidR="00402C50" w:rsidRPr="00C54CEA" w:rsidRDefault="001657F5" w:rsidP="00C54CEA">
      <w:pPr>
        <w:tabs>
          <w:tab w:val="left" w:pos="540"/>
        </w:tabs>
        <w:spacing w:line="360" w:lineRule="auto"/>
        <w:jc w:val="both"/>
        <w:rPr>
          <w:rFonts w:ascii="Franklin Gothic Medium" w:hAnsi="Franklin Gothic Medium" w:cs="Arial"/>
          <w:i/>
          <w:sz w:val="25"/>
          <w:szCs w:val="25"/>
        </w:rPr>
      </w:pPr>
      <w:r w:rsidRPr="00C54CEA">
        <w:rPr>
          <w:rFonts w:ascii="Franklin Gothic Medium" w:hAnsi="Franklin Gothic Medium"/>
          <w:sz w:val="25"/>
          <w:szCs w:val="25"/>
        </w:rPr>
        <w:tab/>
        <w:t xml:space="preserve">Δια του </w:t>
      </w:r>
      <w:r w:rsidRPr="00C54CEA">
        <w:rPr>
          <w:rFonts w:ascii="Franklin Gothic Medium" w:hAnsi="Franklin Gothic Medium" w:cs="Arial"/>
          <w:sz w:val="25"/>
          <w:szCs w:val="25"/>
        </w:rPr>
        <w:t xml:space="preserve">υπ’ αριθμ. πρωτ. </w:t>
      </w:r>
      <w:r w:rsidR="00BE46C3">
        <w:rPr>
          <w:rFonts w:ascii="Franklin Gothic Medium" w:hAnsi="Franklin Gothic Medium" w:cs="Arial"/>
          <w:sz w:val="25"/>
          <w:szCs w:val="25"/>
        </w:rPr>
        <w:t>…………………………………</w:t>
      </w:r>
      <w:r w:rsidR="006E4300" w:rsidRPr="00C54CEA">
        <w:rPr>
          <w:rFonts w:ascii="Franklin Gothic Medium" w:hAnsi="Franklin Gothic Medium" w:cs="Arial"/>
          <w:sz w:val="25"/>
          <w:szCs w:val="25"/>
        </w:rPr>
        <w:t xml:space="preserve"> εγγράφου σας, το οποίο μου κοινοποιήθηκε στις </w:t>
      </w:r>
      <w:r w:rsidR="00BE46C3">
        <w:rPr>
          <w:rFonts w:ascii="Franklin Gothic Medium" w:hAnsi="Franklin Gothic Medium" w:cs="Arial"/>
          <w:sz w:val="25"/>
          <w:szCs w:val="25"/>
        </w:rPr>
        <w:t>……………..</w:t>
      </w:r>
      <w:r w:rsidR="006E4300" w:rsidRPr="00C54CEA">
        <w:rPr>
          <w:rFonts w:ascii="Franklin Gothic Medium" w:hAnsi="Franklin Gothic Medium" w:cs="Arial"/>
          <w:sz w:val="25"/>
          <w:szCs w:val="25"/>
        </w:rPr>
        <w:t xml:space="preserve">, </w:t>
      </w:r>
      <w:r w:rsidRPr="00C54CEA">
        <w:rPr>
          <w:rFonts w:ascii="Franklin Gothic Medium" w:hAnsi="Franklin Gothic Medium" w:cs="Arial"/>
          <w:sz w:val="25"/>
          <w:szCs w:val="25"/>
        </w:rPr>
        <w:t xml:space="preserve">κλήθηκα σε απολογία </w:t>
      </w:r>
      <w:r w:rsidR="006E4300" w:rsidRPr="00C54CEA">
        <w:rPr>
          <w:rFonts w:ascii="Franklin Gothic Medium" w:hAnsi="Franklin Gothic Medium" w:cs="Arial"/>
          <w:sz w:val="25"/>
          <w:szCs w:val="25"/>
        </w:rPr>
        <w:t xml:space="preserve">ενώπιον του Συμβουλίου Σας </w:t>
      </w:r>
      <w:r w:rsidRPr="00C54CEA">
        <w:rPr>
          <w:rFonts w:ascii="Franklin Gothic Medium" w:hAnsi="Franklin Gothic Medium" w:cs="Arial"/>
          <w:sz w:val="25"/>
          <w:szCs w:val="25"/>
        </w:rPr>
        <w:t xml:space="preserve">για </w:t>
      </w:r>
      <w:r w:rsidR="005C55E4" w:rsidRPr="00C54CEA">
        <w:rPr>
          <w:rFonts w:ascii="Franklin Gothic Medium" w:hAnsi="Franklin Gothic Medium" w:cs="Arial"/>
          <w:sz w:val="25"/>
          <w:szCs w:val="25"/>
        </w:rPr>
        <w:t xml:space="preserve">το πειθαρχικό παράπτωμα </w:t>
      </w:r>
      <w:r w:rsidR="006E4300" w:rsidRPr="00C54CEA">
        <w:rPr>
          <w:rFonts w:ascii="Franklin Gothic Medium" w:hAnsi="Franklin Gothic Medium" w:cs="Arial"/>
          <w:sz w:val="25"/>
          <w:szCs w:val="25"/>
        </w:rPr>
        <w:t>της παράβασης των καθηκόντων και υποχρεώσεων που προβλέπονται για τους νοσηλευτές από τις διατάξεις του ν. 3252/2004, ήτοι της παράβασης των διατάξεων των άρθρων 3 και 4 παρ. 2 του ν. 3252/2004, λόγω μη εγγραφής στην ΕΝΕ, μη υποβολής ετήσιας δήλωσης, ανανέωσης της εγγραφής και καταβολής της ετήσιας εισφοράς στην ΕΝΕ που αποτελεί πειθαρχικό παράπτωμα σύμφωνα με τις διατάξεις του άρθρου 25 παρ. Α του Νόμου 3252/2004.</w:t>
      </w:r>
      <w:r w:rsidR="00C97313" w:rsidRPr="00C54CEA">
        <w:rPr>
          <w:rFonts w:ascii="Franklin Gothic Medium" w:hAnsi="Franklin Gothic Medium" w:cs="Arial"/>
          <w:sz w:val="25"/>
          <w:szCs w:val="25"/>
        </w:rPr>
        <w:t xml:space="preserve"> Με το εν λόγω έγγραφο μου αποδίδεται ότι: </w:t>
      </w:r>
      <w:r w:rsidR="00C97313" w:rsidRPr="00C54CEA">
        <w:rPr>
          <w:rFonts w:ascii="Franklin Gothic Medium" w:hAnsi="Franklin Gothic Medium" w:cs="Arial"/>
          <w:i/>
          <w:sz w:val="25"/>
          <w:szCs w:val="25"/>
        </w:rPr>
        <w:t xml:space="preserve">«[…] Το γεγονός ότι από τις ανωτέρω διατάξεις προκύπτει ότι είναι καθήκον κάθε Νοσηλευτή η εγγραφή στα μητρώα της ΕΝΕ, η υποβολή ετήσιας δήλωσης και η καταβολή της ετήσιας εισφοράς (ανανέωση εγγραφής) και η παραβίαση κάθε διάταξης του Νόμου 3252/2004 αποτελεί πειθαρχικό παράπτωμα και ο ανωτέρω ΚΑΤΗΓΟΡΕΙΤΑΙ ότι στη </w:t>
      </w:r>
      <w:r w:rsidR="00BE46C3">
        <w:rPr>
          <w:rFonts w:ascii="Franklin Gothic Medium" w:hAnsi="Franklin Gothic Medium" w:cs="Arial"/>
          <w:i/>
          <w:sz w:val="25"/>
          <w:szCs w:val="25"/>
        </w:rPr>
        <w:t>……………….</w:t>
      </w:r>
      <w:r w:rsidR="00C97313" w:rsidRPr="00C54CEA">
        <w:rPr>
          <w:rFonts w:ascii="Franklin Gothic Medium" w:hAnsi="Franklin Gothic Medium" w:cs="Arial"/>
          <w:i/>
          <w:sz w:val="25"/>
          <w:szCs w:val="25"/>
        </w:rPr>
        <w:t xml:space="preserve">με δόλο διέπραξε το πειθαρχικό παράπτωμα της παράβασης των καθηκόντων και υποχρεώσεων που προβλέπονται για τους νοσηλευτές από τις διατάξεις του Νόμου 3252/2004, λόγω του ότι ουδέποτε μέχρι σήμερα υπέβαλε αίτηση εγγραφής στα μητρώα της ΕΝΕ και ουδέποτε ανανέωσε την εγγραφή της στα μητρώα της ΕΝΕ, που αποτελεί πειθαρχικό παράπτωμα σύμφωνα με τις διατάξεις των άρθρων 3 παρ.2, 4 παρ. 1, 4 παρ. 2 και 31 παρ. 3 του Νόμου 3252/2004, ενώ εξακολούθησε να ασκεί το νοσηλευτικό επάγγελμα κατέχοντας οργανική θέση στο </w:t>
      </w:r>
      <w:r w:rsidR="00BE46C3">
        <w:rPr>
          <w:rFonts w:ascii="Franklin Gothic Medium" w:hAnsi="Franklin Gothic Medium" w:cs="Arial"/>
          <w:i/>
          <w:sz w:val="25"/>
          <w:szCs w:val="25"/>
        </w:rPr>
        <w:t>………………………………….</w:t>
      </w:r>
      <w:r w:rsidR="00C97313" w:rsidRPr="00C54CEA">
        <w:rPr>
          <w:rFonts w:ascii="Franklin Gothic Medium" w:hAnsi="Franklin Gothic Medium" w:cs="Arial"/>
          <w:i/>
          <w:sz w:val="25"/>
          <w:szCs w:val="25"/>
        </w:rPr>
        <w:t>»</w:t>
      </w:r>
      <w:r w:rsidR="00C54CEA">
        <w:rPr>
          <w:rFonts w:ascii="Franklin Gothic Medium" w:hAnsi="Franklin Gothic Medium" w:cs="Arial"/>
          <w:i/>
          <w:sz w:val="25"/>
          <w:szCs w:val="25"/>
        </w:rPr>
        <w:t>.</w:t>
      </w:r>
      <w:r w:rsidR="006E4300" w:rsidRPr="00C54CEA">
        <w:rPr>
          <w:rFonts w:ascii="Franklin Gothic Medium" w:hAnsi="Franklin Gothic Medium" w:cs="Arial"/>
          <w:sz w:val="25"/>
          <w:szCs w:val="25"/>
        </w:rPr>
        <w:t xml:space="preserve"> </w:t>
      </w:r>
      <w:r w:rsidRPr="00C54CEA">
        <w:rPr>
          <w:rFonts w:ascii="Franklin Gothic Medium" w:hAnsi="Franklin Gothic Medium"/>
          <w:sz w:val="25"/>
          <w:szCs w:val="25"/>
        </w:rPr>
        <w:t xml:space="preserve">Επί </w:t>
      </w:r>
      <w:r w:rsidR="006E4300" w:rsidRPr="00C54CEA">
        <w:rPr>
          <w:rFonts w:ascii="Franklin Gothic Medium" w:hAnsi="Franklin Gothic Medium"/>
          <w:sz w:val="25"/>
          <w:szCs w:val="25"/>
        </w:rPr>
        <w:t>του ανωτέρω εγγράφου</w:t>
      </w:r>
      <w:r w:rsidRPr="00C54CEA">
        <w:rPr>
          <w:rFonts w:ascii="Franklin Gothic Medium" w:hAnsi="Franklin Gothic Medium"/>
          <w:sz w:val="25"/>
          <w:szCs w:val="25"/>
        </w:rPr>
        <w:t xml:space="preserve">, επάγομαι τα ακόλουθα: </w:t>
      </w:r>
    </w:p>
    <w:p w14:paraId="1B921DF3" w14:textId="400A4BD6" w:rsidR="00497DBD" w:rsidRPr="00C54CEA" w:rsidRDefault="00402C50" w:rsidP="00C54CEA">
      <w:pPr>
        <w:tabs>
          <w:tab w:val="left" w:pos="540"/>
        </w:tabs>
        <w:spacing w:line="360" w:lineRule="auto"/>
        <w:jc w:val="both"/>
        <w:rPr>
          <w:rFonts w:ascii="Franklin Gothic Medium" w:hAnsi="Franklin Gothic Medium"/>
          <w:b/>
          <w:i/>
          <w:sz w:val="25"/>
          <w:szCs w:val="25"/>
        </w:rPr>
      </w:pPr>
      <w:r w:rsidRPr="00C54CEA">
        <w:rPr>
          <w:rFonts w:ascii="Franklin Gothic Medium" w:hAnsi="Franklin Gothic Medium"/>
          <w:sz w:val="25"/>
          <w:szCs w:val="25"/>
        </w:rPr>
        <w:tab/>
      </w:r>
      <w:r w:rsidR="004565C0" w:rsidRPr="00C54CEA">
        <w:rPr>
          <w:rFonts w:ascii="Franklin Gothic Medium" w:hAnsi="Franklin Gothic Medium"/>
          <w:sz w:val="25"/>
          <w:szCs w:val="25"/>
        </w:rPr>
        <w:t xml:space="preserve">Είμαι μόνιμος υπάλληλος του </w:t>
      </w:r>
      <w:r w:rsidR="00BE46C3">
        <w:rPr>
          <w:rFonts w:ascii="Franklin Gothic Medium" w:hAnsi="Franklin Gothic Medium"/>
          <w:sz w:val="25"/>
          <w:szCs w:val="25"/>
        </w:rPr>
        <w:t>………………………………………………………..</w:t>
      </w:r>
      <w:r w:rsidR="004565C0" w:rsidRPr="00C54CEA">
        <w:rPr>
          <w:rFonts w:ascii="Franklin Gothic Medium" w:hAnsi="Franklin Gothic Medium"/>
          <w:sz w:val="25"/>
          <w:szCs w:val="25"/>
        </w:rPr>
        <w:t xml:space="preserve"> και υπηρετώ ως </w:t>
      </w:r>
      <w:r w:rsidR="00BE46C3">
        <w:rPr>
          <w:rFonts w:ascii="Franklin Gothic Medium" w:hAnsi="Franklin Gothic Medium"/>
          <w:sz w:val="25"/>
          <w:szCs w:val="25"/>
        </w:rPr>
        <w:t>…………………………….</w:t>
      </w:r>
      <w:r w:rsidR="004565C0" w:rsidRPr="00C54CEA">
        <w:rPr>
          <w:rFonts w:ascii="Franklin Gothic Medium" w:hAnsi="Franklin Gothic Medium"/>
          <w:sz w:val="25"/>
          <w:szCs w:val="25"/>
        </w:rPr>
        <w:t xml:space="preserve">, διορισθείς στις ……………., ενώ δεν αποτελώ </w:t>
      </w:r>
      <w:r w:rsidR="004565C0" w:rsidRPr="00C54CEA">
        <w:rPr>
          <w:rFonts w:ascii="Franklin Gothic Medium" w:hAnsi="Franklin Gothic Medium"/>
          <w:sz w:val="25"/>
          <w:szCs w:val="25"/>
        </w:rPr>
        <w:lastRenderedPageBreak/>
        <w:t xml:space="preserve">εγγεγραμμένο μέλος της ΕΝΕ. </w:t>
      </w:r>
      <w:r w:rsidR="00A345D7" w:rsidRPr="00C54CEA">
        <w:rPr>
          <w:rFonts w:ascii="Franklin Gothic Medium" w:hAnsi="Franklin Gothic Medium"/>
          <w:sz w:val="25"/>
          <w:szCs w:val="25"/>
        </w:rPr>
        <w:t xml:space="preserve">Στις 24-3-2009 εκδόθηκε η υπ’ αριθμ. 107/2003 Γνωμοδότηση του Νομικού Συμβουλίου του Κράτους, αποδεκτή από τον Υπουργό, με την οποία </w:t>
      </w:r>
      <w:r w:rsidR="00C54CEA">
        <w:rPr>
          <w:rFonts w:ascii="Franklin Gothic Medium" w:hAnsi="Franklin Gothic Medium"/>
          <w:sz w:val="25"/>
          <w:szCs w:val="25"/>
        </w:rPr>
        <w:t>ερμηνεύθηκαν οι διατάξεις του ν.3252/2004 σε συνάρτηση προς τις διατάξεις του Υ.Κ. και διατυπώθηκαν τα εξής</w:t>
      </w:r>
      <w:r w:rsidR="00A345D7" w:rsidRPr="00C54CEA">
        <w:rPr>
          <w:rFonts w:ascii="Franklin Gothic Medium" w:hAnsi="Franklin Gothic Medium"/>
          <w:sz w:val="25"/>
          <w:szCs w:val="25"/>
        </w:rPr>
        <w:t xml:space="preserve">: </w:t>
      </w:r>
      <w:r w:rsidR="00A345D7" w:rsidRPr="00C54CEA">
        <w:rPr>
          <w:rFonts w:ascii="Franklin Gothic Medium" w:hAnsi="Franklin Gothic Medium"/>
          <w:i/>
          <w:sz w:val="25"/>
          <w:szCs w:val="25"/>
        </w:rPr>
        <w:t xml:space="preserve">«…Η, συνεπεία του έντονου ενδιαφέροντος του Κράτους για συγκεκριμένο επάγγελμα, οργάνωση επαγγελματικών συλλόγων υπό τη μορφή Ν.Π.Δ.Δ. δεν είναι ασυνήθιστη περίπτωση: Υπό τέτοια μορφή έχουν οργανωθεί οι Δικηγορικοί Σύλλογοι, οι Σύλλογοι Δημοσιογράφων, οι Σύλλογοι Δικαστικών Επιμελητών (Ν. 2318/95), το Τ.Ε.Ε. (Π.Δ. 27.11/14-12-1926) τα Επιμελητήρια (Ν.2081/1992) και καθόσον αφορά τον τομέα της Υγείας, οι Ιατρικοί Σύλλογοι, (Β.Δ. 11.10/7-11-1957), οι Οδοντιατρικοί Σύλλογοι (Ν. 1026/1980), και οι Φαρμακευτικοί Σύλλογοι (Ν.3601/1928). Παρατηρείται ότι η οργάνωση σε Ν.Π.Δ.Δ. και η προβλεπόμενη απ’ όλα τα συστατικά νομοθετήματα υποχρεωτική εγγραφή, όσων προτίθενται να ασκήσουν το συγκεκριμένο επάγγελμα, αφορά επάγγελμα ή δραστηριότητα που κυρίως ασκείται ελευθέρως και που, γι’ αυτό το λόγο επιβάλλεται η οργάνωση και ο έλεγχος άσκησής του από Ν.Π.Δ.Δ. […] </w:t>
      </w:r>
      <w:r w:rsidR="00A345D7" w:rsidRPr="00C54CEA">
        <w:rPr>
          <w:rFonts w:ascii="Franklin Gothic Medium" w:hAnsi="Franklin Gothic Medium"/>
          <w:b/>
          <w:i/>
          <w:sz w:val="25"/>
          <w:szCs w:val="25"/>
          <w:u w:val="single"/>
        </w:rPr>
        <w:t xml:space="preserve">Πρωτίστως, συνεπώς, η υποχρέωση εγγραφής σε συνιστώμενο Ν.Π.Δ.Δ., αφορά όσους ασκούν το επάγγελμα ελευθέρως και όχι όσους παρέχουν ήδη ή θα παράσχουν στο μέλλον αντίστοιχες υπηρεσίας από τη θέση δημοσίου υπαλλήλου αντίστοιχου κλάδου ή ειδικότητας. </w:t>
      </w:r>
      <w:r w:rsidR="00685383" w:rsidRPr="00C54CEA">
        <w:rPr>
          <w:rFonts w:ascii="Franklin Gothic Medium" w:hAnsi="Franklin Gothic Medium"/>
          <w:b/>
          <w:i/>
          <w:sz w:val="25"/>
          <w:szCs w:val="25"/>
          <w:u w:val="single"/>
        </w:rPr>
        <w:t>Και τούτο διότι η οργάνωση και ο έλεγχος της παροχής υπηρεσιών αυτών διέπεται επαρκώς και ασφαλώς από τις διατάξεις του εκάστοτε ισχύοντος Υπαλληλικού Κώδικα.</w:t>
      </w:r>
      <w:r w:rsidR="00685383" w:rsidRPr="00C54CEA">
        <w:rPr>
          <w:rFonts w:ascii="Franklin Gothic Medium" w:hAnsi="Franklin Gothic Medium"/>
          <w:i/>
          <w:sz w:val="25"/>
          <w:szCs w:val="25"/>
        </w:rPr>
        <w:t xml:space="preserve"> </w:t>
      </w:r>
      <w:r w:rsidR="000C1468" w:rsidRPr="00C54CEA">
        <w:rPr>
          <w:rFonts w:ascii="Franklin Gothic Medium" w:hAnsi="Franklin Gothic Medium"/>
          <w:i/>
          <w:sz w:val="25"/>
          <w:szCs w:val="25"/>
        </w:rPr>
        <w:t>[…]</w:t>
      </w:r>
      <w:r w:rsidR="00CA048E" w:rsidRPr="00C54CEA">
        <w:rPr>
          <w:rFonts w:ascii="Franklin Gothic Medium" w:hAnsi="Franklin Gothic Medium"/>
          <w:i/>
          <w:sz w:val="25"/>
          <w:szCs w:val="25"/>
        </w:rPr>
        <w:t xml:space="preserve"> Ωστόσο</w:t>
      </w:r>
      <w:r w:rsidR="00886AD3" w:rsidRPr="00886AD3">
        <w:rPr>
          <w:rFonts w:ascii="Franklin Gothic Medium" w:hAnsi="Franklin Gothic Medium"/>
          <w:i/>
          <w:sz w:val="25"/>
          <w:szCs w:val="25"/>
        </w:rPr>
        <w:t>,</w:t>
      </w:r>
      <w:r w:rsidR="00CA048E" w:rsidRPr="00C54CEA">
        <w:rPr>
          <w:rFonts w:ascii="Franklin Gothic Medium" w:hAnsi="Franklin Gothic Medium"/>
          <w:i/>
          <w:sz w:val="25"/>
          <w:szCs w:val="25"/>
        </w:rPr>
        <w:t xml:space="preserve"> επιβάλλεται να γίνει διάκριση, μεταξύ άσκησης του Νοσηλευτικού επαγγέλματος και άσκησης καθηκόντων του κλάδου ή της ειδικότητας του δημοσίου υπαλλήλου και, εν προκειμένω, υπαλλήλου του κλάδου Νοσηλευτών, επισκεπτών και μαιών […] Από το άρθρο 30 παρ. 1 του Υ.Κ. προκύπτει ότι ο υπάλληλος του ειδικού αυτού κλάδου, όπως και κάθε υπάλληλος υπαγόμενος στο πεδίο εφαρμογής του Υ.Κ. υποχρεούται να εκτελεί τα καθήκοντα του κλάδου του. Η εκτέλεση των καθηκόντων αφορά την άσκηση της αρμοδιότητας που του έχει ανατεθεί κατά την πρόσληψη ή και την προαγωγή του σε ανώτερο βαθμό. Ο δημόσιος υπάλληλος νοσηλευτής έχει δικαίωμα και υποχρέωση για την έμπρακτη άσκηση του λειτουργήματός του (ΣτΕ 78/1929) από το οποίο δεν μπορεί να παραιτηθεί διότι αφορά το δημόσιο συμφέρον και δεν επιτρέπεται να αλλοιωθεί ο τρόπος ή </w:t>
      </w:r>
      <w:r w:rsidR="00CA048E" w:rsidRPr="00C54CEA">
        <w:rPr>
          <w:rFonts w:ascii="Franklin Gothic Medium" w:hAnsi="Franklin Gothic Medium"/>
          <w:i/>
          <w:sz w:val="25"/>
          <w:szCs w:val="25"/>
        </w:rPr>
        <w:lastRenderedPageBreak/>
        <w:t>η ποιότητα άσκησης των καθηκόντων του, διότι θα πρόκειται για αντισυνταγματικό λειτουργικό υποβιβασμό.[…]</w:t>
      </w:r>
      <w:r w:rsidR="00CA048E" w:rsidRPr="00C54CEA">
        <w:rPr>
          <w:rFonts w:ascii="Franklin Gothic Medium" w:hAnsi="Franklin Gothic Medium"/>
          <w:b/>
          <w:i/>
          <w:sz w:val="25"/>
          <w:szCs w:val="25"/>
        </w:rPr>
        <w:t xml:space="preserve"> </w:t>
      </w:r>
      <w:r w:rsidR="00CA048E" w:rsidRPr="00C54CEA">
        <w:rPr>
          <w:rFonts w:ascii="Franklin Gothic Medium" w:hAnsi="Franklin Gothic Medium"/>
          <w:b/>
          <w:i/>
          <w:sz w:val="25"/>
          <w:szCs w:val="25"/>
          <w:u w:val="single"/>
        </w:rPr>
        <w:t>Ως άσκηση του νοσηλευτικού επαγγέλματος νοείται εν προκειμένω κατά την παρ. 3 του άρθρου 31 του Ν. 3252/2004, μόνον η άσκηση ιδιωτικώς της νοσηλευτικής, είτε από νοσηλευτικές εργαζόμενους σε ιδιωτικές κλινικές ή ιδιωτικούς φορείς παροχής υπηρεσιών υγείας, είτε από νοσηλευτές οι οποίοι ασκούν το ιδιωτικό τους έργο σε επαγγελματικό κατάστημα νοσηλευτών, είτε από νοσηλευτές που ασκούν το επάγγελμά τους ελευθέρως.</w:t>
      </w:r>
      <w:r w:rsidR="00CA048E" w:rsidRPr="00C54CEA">
        <w:rPr>
          <w:rFonts w:ascii="Franklin Gothic Medium" w:hAnsi="Franklin Gothic Medium"/>
          <w:b/>
          <w:i/>
          <w:sz w:val="25"/>
          <w:szCs w:val="25"/>
        </w:rPr>
        <w:t xml:space="preserve"> </w:t>
      </w:r>
      <w:r w:rsidR="00CA048E" w:rsidRPr="00C54CEA">
        <w:rPr>
          <w:rFonts w:ascii="Franklin Gothic Medium" w:hAnsi="Franklin Gothic Medium"/>
          <w:i/>
          <w:sz w:val="25"/>
          <w:szCs w:val="25"/>
        </w:rPr>
        <w:t>Περαιτέρω κατά την παρ. 5 του άρθρ. 31 του ίδιου νόμου, σε περιπτώσεις που επιβάλλεται πειθαρχική ποινή προσωρινής ή οριστικής δια</w:t>
      </w:r>
      <w:r w:rsidR="0074486A" w:rsidRPr="00C54CEA">
        <w:rPr>
          <w:rFonts w:ascii="Franklin Gothic Medium" w:hAnsi="Franklin Gothic Medium"/>
          <w:i/>
          <w:sz w:val="25"/>
          <w:szCs w:val="25"/>
        </w:rPr>
        <w:t xml:space="preserve">γραφής από την Ε.Ν.Ε., αναστέλλεται αυτοδίκαια η άδεια άσκησης επαγγέλματος. </w:t>
      </w:r>
      <w:r w:rsidR="0074486A" w:rsidRPr="00C54CEA">
        <w:rPr>
          <w:rFonts w:ascii="Franklin Gothic Medium" w:hAnsi="Franklin Gothic Medium"/>
          <w:b/>
          <w:i/>
          <w:sz w:val="25"/>
          <w:szCs w:val="25"/>
          <w:u w:val="single"/>
        </w:rPr>
        <w:t>Προδήλως η πειθαρχική δίωξη, η επιβολή πειθαρχικής ποινής</w:t>
      </w:r>
      <w:r w:rsidR="0074486A" w:rsidRPr="00C54CEA">
        <w:rPr>
          <w:rFonts w:ascii="Franklin Gothic Medium" w:hAnsi="Franklin Gothic Medium"/>
          <w:i/>
          <w:sz w:val="25"/>
          <w:szCs w:val="25"/>
          <w:u w:val="single"/>
        </w:rPr>
        <w:t xml:space="preserve"> </w:t>
      </w:r>
      <w:r w:rsidR="0074486A" w:rsidRPr="00C54CEA">
        <w:rPr>
          <w:rFonts w:ascii="Franklin Gothic Medium" w:hAnsi="Franklin Gothic Medium"/>
          <w:i/>
          <w:sz w:val="25"/>
          <w:szCs w:val="25"/>
        </w:rPr>
        <w:t xml:space="preserve">και, αναλόγως αυτής, η αυτοδίκαιη αναστολή της άδειας ασκήσεως επαγγέλματος, </w:t>
      </w:r>
      <w:r w:rsidR="0074486A" w:rsidRPr="00C54CEA">
        <w:rPr>
          <w:rFonts w:ascii="Franklin Gothic Medium" w:hAnsi="Franklin Gothic Medium"/>
          <w:b/>
          <w:i/>
          <w:sz w:val="25"/>
          <w:szCs w:val="25"/>
          <w:u w:val="single"/>
        </w:rPr>
        <w:t>αφορά τα μέλη της Ε.Ν.Ε. και όχι νοσηλευτές που δεν είναι μέλη της, (επειδή, παρά την πρόβλεψη της παρ. 3 του άρθρου 31, δεν ενεγράφησαν στην Ε.Ν.Ε.).</w:t>
      </w:r>
      <w:r w:rsidR="0074486A" w:rsidRPr="00C54CEA">
        <w:rPr>
          <w:rFonts w:ascii="Franklin Gothic Medium" w:hAnsi="Franklin Gothic Medium"/>
          <w:i/>
          <w:sz w:val="25"/>
          <w:szCs w:val="25"/>
          <w:u w:val="single"/>
        </w:rPr>
        <w:t xml:space="preserve"> </w:t>
      </w:r>
      <w:r w:rsidR="0074486A" w:rsidRPr="00C54CEA">
        <w:rPr>
          <w:rFonts w:ascii="Franklin Gothic Medium" w:hAnsi="Franklin Gothic Medium"/>
          <w:i/>
          <w:sz w:val="25"/>
          <w:szCs w:val="25"/>
        </w:rPr>
        <w:t>Κατά συνέπεια η κύρωση αυτή δεν δύναται βάσει των ερμηνευόμενων διατάξεων να τύχει εφαρμογής επί τω</w:t>
      </w:r>
      <w:r w:rsidR="000C1468" w:rsidRPr="00C54CEA">
        <w:rPr>
          <w:rFonts w:ascii="Franklin Gothic Medium" w:hAnsi="Franklin Gothic Medium"/>
          <w:i/>
          <w:sz w:val="25"/>
          <w:szCs w:val="25"/>
        </w:rPr>
        <w:t>ν</w:t>
      </w:r>
      <w:r w:rsidR="0074486A" w:rsidRPr="00C54CEA">
        <w:rPr>
          <w:rFonts w:ascii="Franklin Gothic Medium" w:hAnsi="Franklin Gothic Medium"/>
          <w:i/>
          <w:sz w:val="25"/>
          <w:szCs w:val="25"/>
        </w:rPr>
        <w:t xml:space="preserve"> απειθούντων στην επιταγή της παρ. 3 του άρθρ. 31. Πολύ περισσότερο η κύρωση αυτή δεν μπορεί να επιβληθεί σε βάρος νοσηλευτή – δημοσίου υπαλλήλου, είτε αυτός είναι μέλος της Ε.Ν.Ε. είτε όχι , και πάντως, αν ήθελε επιβληθεί τέτοια κύρωση, η προβλεπόμενη υπό της διατάξεων αυτοδίκαιη αναστολή της άδειας ασκήσεως επαγγέλματος, ουδόλως θα επηρέαζε την παροχή των νοσηλευτικών του καθηκόντων στο ν.π.δ.δ. που υπηρετεί. Τούτο διότι ο δημόσιος υπάλληλος – νοσηλευτής επιτελεί το δημοσιοϋπαλληλικό καθήκον του κλάδου του, ως εκ της ιδιότητάς του ως δημοσίου υπαλλήλου, διορισμένου σε συγκεκριμένη οργανική θέση, ορισμένου κλάδου και όχι ως εκ </w:t>
      </w:r>
      <w:r w:rsidR="00D900C3" w:rsidRPr="00BE46C3">
        <w:rPr>
          <w:rFonts w:ascii="Franklin Gothic Medium" w:hAnsi="Franklin Gothic Medium"/>
          <w:i/>
          <w:sz w:val="25"/>
          <w:szCs w:val="25"/>
        </w:rPr>
        <w:t>της εγγραφής στην ΕΝΕ</w:t>
      </w:r>
      <w:r w:rsidR="00964958" w:rsidRPr="00BE46C3">
        <w:rPr>
          <w:rFonts w:ascii="Franklin Gothic Medium" w:hAnsi="Franklin Gothic Medium"/>
          <w:i/>
          <w:sz w:val="25"/>
          <w:szCs w:val="25"/>
        </w:rPr>
        <w:t xml:space="preserve">.[…] </w:t>
      </w:r>
      <w:r w:rsidR="00D900C3">
        <w:rPr>
          <w:rFonts w:ascii="Franklin Gothic Medium" w:hAnsi="Franklin Gothic Medium"/>
          <w:i/>
          <w:sz w:val="25"/>
          <w:szCs w:val="25"/>
        </w:rPr>
        <w:t>.</w:t>
      </w:r>
      <w:r w:rsidR="000C1468" w:rsidRPr="00C54CEA">
        <w:rPr>
          <w:rFonts w:ascii="Franklin Gothic Medium" w:hAnsi="Franklin Gothic Medium"/>
          <w:i/>
          <w:sz w:val="25"/>
          <w:szCs w:val="25"/>
        </w:rPr>
        <w:t xml:space="preserve"> Ενόψει των ανωτέρω, κατά την ομόφωνη γνώμη του Τμήματος η απάντηση που προσήκει στο υποβληθέν ερώτημα, είναι ότι: α) Νοσηλευτές υπηρετούντες με σχέση δημοσίου δικαίου στα Νοσοκομεία του Ε.Σ.Υ., ασκούν νομίμως τα καθήκοντα του κλάδου και της ειδικότητάς τους ανεξαρτήτως αν έχουν εγγραφεί στην Ε.Ν.Ε.[…]».</w:t>
      </w:r>
    </w:p>
    <w:p w14:paraId="4F93ADA5" w14:textId="77777777" w:rsidR="0041023C" w:rsidRDefault="00497DBD" w:rsidP="0041023C">
      <w:pPr>
        <w:tabs>
          <w:tab w:val="left" w:pos="540"/>
        </w:tabs>
        <w:spacing w:line="360" w:lineRule="auto"/>
        <w:jc w:val="both"/>
        <w:rPr>
          <w:rFonts w:ascii="Franklin Gothic Medium" w:eastAsia="Times New Roman" w:hAnsi="Franklin Gothic Medium" w:cs="Courier New"/>
          <w:i/>
          <w:color w:val="000000"/>
          <w:sz w:val="25"/>
          <w:szCs w:val="25"/>
          <w:lang w:eastAsia="el-GR"/>
        </w:rPr>
      </w:pPr>
      <w:r w:rsidRPr="00C54CEA">
        <w:rPr>
          <w:rFonts w:ascii="Franklin Gothic Medium" w:hAnsi="Franklin Gothic Medium"/>
          <w:b/>
          <w:i/>
          <w:sz w:val="25"/>
          <w:szCs w:val="25"/>
        </w:rPr>
        <w:tab/>
      </w:r>
      <w:r w:rsidRPr="00C54CEA">
        <w:rPr>
          <w:rFonts w:ascii="Franklin Gothic Medium" w:hAnsi="Franklin Gothic Medium"/>
          <w:b/>
          <w:sz w:val="25"/>
          <w:szCs w:val="25"/>
        </w:rPr>
        <w:tab/>
        <w:t>Στο άρθρο 24 του ν. 3252/2004 ορίζονται τα εξής: «</w:t>
      </w:r>
      <w:r w:rsidRPr="00C54CEA">
        <w:rPr>
          <w:rFonts w:ascii="Franklin Gothic Medium" w:hAnsi="Franklin Gothic Medium"/>
          <w:i/>
          <w:color w:val="000000"/>
          <w:sz w:val="25"/>
          <w:szCs w:val="25"/>
        </w:rPr>
        <w:t xml:space="preserve">1. Πειθαρχικό Συμβούλιο: Το Περιφερειακό Συμβούλιο είναι και Πειθαρχικό Συμβούλιο, </w:t>
      </w:r>
      <w:r w:rsidRPr="00C54CEA">
        <w:rPr>
          <w:rFonts w:ascii="Franklin Gothic Medium" w:hAnsi="Franklin Gothic Medium"/>
          <w:i/>
          <w:color w:val="000000"/>
          <w:sz w:val="25"/>
          <w:szCs w:val="25"/>
        </w:rPr>
        <w:lastRenderedPageBreak/>
        <w:t xml:space="preserve">αρμόδιο για τα πειθαρχικά παραπτώματα </w:t>
      </w:r>
      <w:r w:rsidRPr="00C54CEA">
        <w:rPr>
          <w:rFonts w:ascii="Franklin Gothic Medium" w:hAnsi="Franklin Gothic Medium"/>
          <w:b/>
          <w:i/>
          <w:color w:val="000000"/>
          <w:sz w:val="25"/>
          <w:szCs w:val="25"/>
        </w:rPr>
        <w:t>των μελών</w:t>
      </w:r>
      <w:r w:rsidRPr="00C54CEA">
        <w:rPr>
          <w:rFonts w:ascii="Franklin Gothic Medium" w:hAnsi="Franklin Gothic Medium"/>
          <w:i/>
          <w:color w:val="000000"/>
          <w:sz w:val="25"/>
          <w:szCs w:val="25"/>
        </w:rPr>
        <w:t xml:space="preserve"> του οικείου Περιφερειακού Τμήματος.</w:t>
      </w:r>
      <w:r w:rsidRPr="00C54CEA">
        <w:rPr>
          <w:rFonts w:ascii="Franklin Gothic Medium" w:eastAsia="Times New Roman" w:hAnsi="Franklin Gothic Medium" w:cs="Courier New"/>
          <w:i/>
          <w:color w:val="000000"/>
          <w:sz w:val="25"/>
          <w:szCs w:val="25"/>
          <w:lang w:eastAsia="el-GR"/>
        </w:rPr>
        <w:t xml:space="preserve">2. Ανώτατο Πειθαρχικό Συμβούλιο: Αποτελείται από επτά (7) Μέλη και ισάριθμα αναπληρωματικά, εκ των οποίων ένας Εφέτης Πολιτικών Δικαστηρίων με τον αναπληρωματικό του, ο οποίος και προεδρεύει. Χρέη Γραμματέα εκτελεί ο Γραμματέας του Διοικητικού Συμβουλίου της Ε.Ν.Ε., ο οποίος τηρεί τα πρακτικά της συνεδρίασης. Το Ανώτατο Πειθαρχικό Συμβούλιο εκδικάζει σε δεύτερο βαθμό τα πειθαρχικά παραπτώματα </w:t>
      </w:r>
      <w:r w:rsidRPr="00C54CEA">
        <w:rPr>
          <w:rFonts w:ascii="Franklin Gothic Medium" w:eastAsia="Times New Roman" w:hAnsi="Franklin Gothic Medium" w:cs="Courier New"/>
          <w:b/>
          <w:i/>
          <w:color w:val="000000"/>
          <w:sz w:val="25"/>
          <w:szCs w:val="25"/>
          <w:lang w:eastAsia="el-GR"/>
        </w:rPr>
        <w:t>των μελών της Ε.Ν.Ε.</w:t>
      </w:r>
      <w:r w:rsidRPr="00C54CEA">
        <w:rPr>
          <w:rFonts w:ascii="Franklin Gothic Medium" w:eastAsia="Times New Roman" w:hAnsi="Franklin Gothic Medium" w:cs="Courier New"/>
          <w:i/>
          <w:color w:val="000000"/>
          <w:sz w:val="25"/>
          <w:szCs w:val="25"/>
          <w:lang w:eastAsia="el-GR"/>
        </w:rPr>
        <w:t>, μετά από παραπομπή ή ένσταση.</w:t>
      </w:r>
      <w:r w:rsidR="0041023C">
        <w:rPr>
          <w:rFonts w:ascii="Franklin Gothic Medium" w:eastAsia="Times New Roman" w:hAnsi="Franklin Gothic Medium" w:cs="Courier New"/>
          <w:i/>
          <w:color w:val="000000"/>
          <w:sz w:val="25"/>
          <w:szCs w:val="25"/>
          <w:lang w:eastAsia="el-GR"/>
        </w:rPr>
        <w:t xml:space="preserve"> </w:t>
      </w:r>
      <w:r w:rsidRPr="00C54CEA">
        <w:rPr>
          <w:rFonts w:ascii="Franklin Gothic Medium" w:eastAsia="Times New Roman" w:hAnsi="Franklin Gothic Medium" w:cs="Courier New"/>
          <w:i/>
          <w:color w:val="000000"/>
          <w:sz w:val="25"/>
          <w:szCs w:val="25"/>
          <w:lang w:eastAsia="el-GR"/>
        </w:rPr>
        <w:t>Επίσης είναι αρμόδιο για την εκδίκαση των πειθαρχικών παραπτωμάτων των μελών του Δ.Σ. της Ε.Ν.Ε. και των Περιφερειακών Συμβουλίων. Στην περίπτωση αυτή δικάζει σε πρώτο και τελευταίο βαθμό».</w:t>
      </w:r>
    </w:p>
    <w:p w14:paraId="6F797FE2" w14:textId="77777777" w:rsidR="0041023C" w:rsidRPr="003764F6" w:rsidRDefault="0041023C" w:rsidP="0041023C">
      <w:pPr>
        <w:tabs>
          <w:tab w:val="left" w:pos="540"/>
        </w:tabs>
        <w:spacing w:line="360" w:lineRule="auto"/>
        <w:jc w:val="both"/>
        <w:rPr>
          <w:rFonts w:ascii="Franklin Gothic Medium" w:hAnsi="Franklin Gothic Medium"/>
          <w:sz w:val="25"/>
          <w:szCs w:val="25"/>
        </w:rPr>
      </w:pPr>
      <w:r w:rsidRPr="0041023C">
        <w:rPr>
          <w:rFonts w:ascii="Franklin Gothic Medium" w:eastAsia="Times New Roman" w:hAnsi="Franklin Gothic Medium" w:cs="Courier New"/>
          <w:i/>
          <w:color w:val="000000"/>
          <w:sz w:val="25"/>
          <w:szCs w:val="25"/>
          <w:lang w:eastAsia="el-GR"/>
        </w:rPr>
        <w:tab/>
      </w:r>
      <w:r w:rsidRPr="0041023C">
        <w:rPr>
          <w:rFonts w:ascii="Franklin Gothic Medium" w:eastAsia="Times New Roman" w:hAnsi="Franklin Gothic Medium" w:cs="Courier New"/>
          <w:color w:val="000000"/>
          <w:sz w:val="25"/>
          <w:szCs w:val="25"/>
          <w:lang w:eastAsia="el-GR"/>
        </w:rPr>
        <w:t xml:space="preserve">Από το συνδυασμό των ανωτέρω, προκύπτει ότι καταρχήν η υποχρέωση εγγραφής στην ΕΝΕ που θεσπίστηκε με την παρ. 3 του άρθρου 31 του ν. 3252/2004, όπου ορίζεται ότι </w:t>
      </w:r>
      <w:r w:rsidRPr="0041023C">
        <w:rPr>
          <w:rFonts w:ascii="Franklin Gothic Medium" w:hAnsi="Franklin Gothic Medium"/>
          <w:color w:val="000000"/>
          <w:sz w:val="25"/>
          <w:szCs w:val="25"/>
        </w:rPr>
        <w:t>εντός έξι (6) μηνών από τη δημοσίευση του παρόντος υποχρεούνται όλοι οι νοσηλευτές να εγγραφούν στα μητρώα της Ε.Ν.Ε. και μετά την πάροδο αυτού του χρονικού διαστήματος η άσκηση του επαγγέλματος χωρίς εγγραφή στην Ε.Ν.Ε. συνιστά πειθαρχικό παράπτωμα, αφορά όσους ασκούν το επάγγελμα του νοσηλευτή ελευθέρως και όχι όσους παρέχουν ήδη υπηρεσίες από τη θέση δημοσίου υπαλλήλου αντίστοιχα κλάδου ή ειδικότητας.</w:t>
      </w:r>
      <w:r>
        <w:rPr>
          <w:rFonts w:ascii="Verdana" w:hAnsi="Verdana"/>
          <w:color w:val="000000"/>
          <w:sz w:val="18"/>
          <w:szCs w:val="18"/>
        </w:rPr>
        <w:t xml:space="preserve"> </w:t>
      </w:r>
      <w:r w:rsidRPr="0041023C">
        <w:rPr>
          <w:rFonts w:ascii="Franklin Gothic Medium" w:hAnsi="Franklin Gothic Medium"/>
          <w:sz w:val="25"/>
          <w:szCs w:val="25"/>
        </w:rPr>
        <w:t xml:space="preserve">Και τούτο διότι η οργάνωση και ο έλεγχος της παροχής υπηρεσιών αυτών διέπεται επαρκώς και ασφαλώς από τις διατάξεις του εκάστοτε ισχύοντος Υπαλληλικού Κώδικα, </w:t>
      </w:r>
      <w:r w:rsidR="00D900C3" w:rsidRPr="00BE46C3">
        <w:rPr>
          <w:rFonts w:ascii="Franklin Gothic Medium" w:hAnsi="Franklin Gothic Medium"/>
          <w:sz w:val="25"/>
          <w:szCs w:val="25"/>
        </w:rPr>
        <w:t>όλοι οι δημόσιοι υπάλληλοι δε, διατελούν</w:t>
      </w:r>
      <w:r w:rsidRPr="0041023C">
        <w:rPr>
          <w:rFonts w:ascii="Franklin Gothic Medium" w:hAnsi="Franklin Gothic Medium"/>
          <w:sz w:val="25"/>
          <w:szCs w:val="25"/>
        </w:rPr>
        <w:t xml:space="preserve"> σε ιδιαίτερη σχέση εξουσίας προς το Κράτος, χαρακτηρίζεται ως ειδικός πολίτης, εκτελεί τη θέληση τούτου και υπηρετεί τον λαό.</w:t>
      </w:r>
      <w:r w:rsidR="003764F6">
        <w:rPr>
          <w:rFonts w:ascii="Franklin Gothic Medium" w:hAnsi="Franklin Gothic Medium"/>
          <w:sz w:val="25"/>
          <w:szCs w:val="25"/>
        </w:rPr>
        <w:t xml:space="preserve"> Σε κάθε περίπτωση, η άσκηση του λειτουργήματος του δημοσίου υπαλλήλου ως φορέως δημόσιας διοίκησης δεν μπορεί να συγχέεται με την άσκηση του νοσηλευτικού επαγγέλματος ελευθέρως</w:t>
      </w:r>
      <w:r w:rsidR="003764F6">
        <w:rPr>
          <w:rFonts w:ascii="Franklin Gothic Medium" w:hAnsi="Franklin Gothic Medium"/>
          <w:b/>
          <w:sz w:val="25"/>
          <w:szCs w:val="25"/>
        </w:rPr>
        <w:t xml:space="preserve"> </w:t>
      </w:r>
      <w:r w:rsidR="003764F6" w:rsidRPr="003764F6">
        <w:rPr>
          <w:rFonts w:ascii="Franklin Gothic Medium" w:hAnsi="Franklin Gothic Medium"/>
          <w:sz w:val="25"/>
          <w:szCs w:val="25"/>
        </w:rPr>
        <w:t>στο πλαίσιο της οποίας θεσμοθετήθηκαν και τυγχάνουν εφαρμογής οι διατάξεις του ν. 3252/2004.</w:t>
      </w:r>
    </w:p>
    <w:p w14:paraId="232C055A" w14:textId="77777777" w:rsidR="0041023C" w:rsidRDefault="0041023C" w:rsidP="0041023C">
      <w:pPr>
        <w:tabs>
          <w:tab w:val="left" w:pos="540"/>
        </w:tabs>
        <w:spacing w:line="360" w:lineRule="auto"/>
        <w:jc w:val="both"/>
        <w:rPr>
          <w:rFonts w:ascii="Franklin Gothic Medium" w:eastAsia="Times New Roman" w:hAnsi="Franklin Gothic Medium" w:cs="Courier New"/>
          <w:color w:val="000000"/>
          <w:sz w:val="25"/>
          <w:szCs w:val="25"/>
          <w:lang w:eastAsia="el-GR"/>
        </w:rPr>
      </w:pPr>
      <w:r>
        <w:rPr>
          <w:rFonts w:ascii="Franklin Gothic Medium" w:hAnsi="Franklin Gothic Medium"/>
          <w:b/>
          <w:sz w:val="25"/>
          <w:szCs w:val="25"/>
        </w:rPr>
        <w:tab/>
      </w:r>
      <w:r w:rsidRPr="0041023C">
        <w:rPr>
          <w:rFonts w:ascii="Franklin Gothic Medium" w:hAnsi="Franklin Gothic Medium"/>
          <w:sz w:val="25"/>
          <w:szCs w:val="25"/>
        </w:rPr>
        <w:t>Περαιτέρω, η αρμοδιότητα του Πειθαρχικού Συμβουλίου της ΕΝΕ για πειθαρχικό έλεγχο, πειθαρχική δίωξη και επιβολή πειθαρχικών ποινών αφορά και περιορίζεται στα μέλη του και δεν μπορεί να εκτείνεται σ</w:t>
      </w:r>
      <w:r w:rsidR="000F1C4C">
        <w:rPr>
          <w:rFonts w:ascii="Franklin Gothic Medium" w:hAnsi="Franklin Gothic Medium"/>
          <w:sz w:val="25"/>
          <w:szCs w:val="25"/>
        </w:rPr>
        <w:t xml:space="preserve">ε μη μέλη του </w:t>
      </w:r>
      <w:r w:rsidRPr="0041023C">
        <w:rPr>
          <w:rFonts w:ascii="Franklin Gothic Medium" w:hAnsi="Franklin Gothic Medium"/>
          <w:sz w:val="25"/>
          <w:szCs w:val="25"/>
        </w:rPr>
        <w:t xml:space="preserve">υπαλλήλους που υπηρετούν στο Δημόσιο ή τα ΝΠΔΔ με σχέση δημοσίου δικαίου, καθόσον τα ζητήματα της υπηρεσιακής τους κατάστασης και ο </w:t>
      </w:r>
      <w:r w:rsidRPr="0041023C">
        <w:rPr>
          <w:rFonts w:ascii="Franklin Gothic Medium" w:hAnsi="Franklin Gothic Medium"/>
          <w:sz w:val="25"/>
          <w:szCs w:val="25"/>
        </w:rPr>
        <w:lastRenderedPageBreak/>
        <w:t>πειθαρχικός τους έλεγχο</w:t>
      </w:r>
      <w:r w:rsidR="003764F6">
        <w:rPr>
          <w:rFonts w:ascii="Franklin Gothic Medium" w:hAnsi="Franklin Gothic Medium"/>
          <w:sz w:val="25"/>
          <w:szCs w:val="25"/>
        </w:rPr>
        <w:t>ς</w:t>
      </w:r>
      <w:r w:rsidRPr="0041023C">
        <w:rPr>
          <w:rFonts w:ascii="Franklin Gothic Medium" w:hAnsi="Franklin Gothic Medium"/>
          <w:sz w:val="25"/>
          <w:szCs w:val="25"/>
        </w:rPr>
        <w:t xml:space="preserve"> ρυθμίζονται εξαντλητικά από τον Υπαλληλικό Κώδικα. </w:t>
      </w:r>
    </w:p>
    <w:p w14:paraId="6AD61819" w14:textId="1ABE6353" w:rsidR="00487983" w:rsidRPr="003764F6" w:rsidRDefault="003764F6" w:rsidP="003764F6">
      <w:pPr>
        <w:tabs>
          <w:tab w:val="left" w:pos="540"/>
        </w:tabs>
        <w:spacing w:line="360" w:lineRule="auto"/>
        <w:jc w:val="both"/>
        <w:rPr>
          <w:rFonts w:ascii="Franklin Gothic Medium" w:eastAsia="Times New Roman" w:hAnsi="Franklin Gothic Medium" w:cs="Courier New"/>
          <w:color w:val="000000"/>
          <w:sz w:val="25"/>
          <w:szCs w:val="25"/>
          <w:lang w:eastAsia="el-GR"/>
        </w:rPr>
      </w:pPr>
      <w:r>
        <w:rPr>
          <w:rFonts w:ascii="Franklin Gothic Medium" w:eastAsia="Times New Roman" w:hAnsi="Franklin Gothic Medium" w:cs="Courier New"/>
          <w:color w:val="000000"/>
          <w:sz w:val="25"/>
          <w:szCs w:val="25"/>
          <w:lang w:eastAsia="el-GR"/>
        </w:rPr>
        <w:tab/>
        <w:t xml:space="preserve">Ενόψει των ανωτέρω, το Συμβούλιό Σας στερείται αρμοδιότητας και δικαιοδοσίας για την πειθαρχική μου δίωξη και την επιβολή εις βάρος μου της οποιαδήποτε πειθαρχικής ποινής, με δεδομένο ότι αποτελώ μόνιμο υπάλληλο με σχέση εργασίας δημοσίου δικαίου του </w:t>
      </w:r>
      <w:r w:rsidR="00BE46C3">
        <w:rPr>
          <w:rFonts w:ascii="Franklin Gothic Medium" w:eastAsia="Times New Roman" w:hAnsi="Franklin Gothic Medium" w:cs="Courier New"/>
          <w:color w:val="000000"/>
          <w:sz w:val="25"/>
          <w:szCs w:val="25"/>
          <w:lang w:eastAsia="el-GR"/>
        </w:rPr>
        <w:t>…………………..</w:t>
      </w:r>
      <w:r>
        <w:rPr>
          <w:rFonts w:ascii="Franklin Gothic Medium" w:eastAsia="Times New Roman" w:hAnsi="Franklin Gothic Medium" w:cs="Courier New"/>
          <w:color w:val="000000"/>
          <w:sz w:val="25"/>
          <w:szCs w:val="25"/>
          <w:lang w:eastAsia="el-GR"/>
        </w:rPr>
        <w:t xml:space="preserve">. </w:t>
      </w:r>
    </w:p>
    <w:p w14:paraId="32675F15" w14:textId="77777777" w:rsidR="001657F5" w:rsidRPr="000C1D8E" w:rsidRDefault="00487983" w:rsidP="000C1D8E">
      <w:pPr>
        <w:spacing w:line="360" w:lineRule="auto"/>
        <w:jc w:val="center"/>
        <w:rPr>
          <w:rFonts w:ascii="Franklin Gothic Medium" w:hAnsi="Franklin Gothic Medium"/>
          <w:sz w:val="25"/>
          <w:szCs w:val="25"/>
        </w:rPr>
      </w:pPr>
      <w:r>
        <w:rPr>
          <w:rFonts w:ascii="Franklin Gothic Medium" w:hAnsi="Franklin Gothic Medium"/>
          <w:b/>
          <w:bCs/>
          <w:sz w:val="25"/>
          <w:szCs w:val="25"/>
          <w:shd w:val="clear" w:color="auto" w:fill="FFFFFF"/>
        </w:rPr>
        <w:t>ΔΙΑ ΤΑΥΤΑ</w:t>
      </w:r>
      <w:r w:rsidR="000C1D8E">
        <w:rPr>
          <w:rFonts w:ascii="Franklin Gothic Medium" w:hAnsi="Franklin Gothic Medium"/>
          <w:b/>
          <w:bCs/>
          <w:sz w:val="25"/>
          <w:szCs w:val="25"/>
          <w:shd w:val="clear" w:color="auto" w:fill="FFFFFF"/>
        </w:rPr>
        <w:t xml:space="preserve"> - </w:t>
      </w:r>
      <w:r w:rsidR="001657F5" w:rsidRPr="00E033E9">
        <w:rPr>
          <w:rFonts w:ascii="Franklin Gothic Medium" w:hAnsi="Franklin Gothic Medium"/>
          <w:b/>
          <w:bCs/>
          <w:sz w:val="25"/>
          <w:szCs w:val="25"/>
          <w:shd w:val="clear" w:color="auto" w:fill="FFFFFF"/>
        </w:rPr>
        <w:t>ΑΙΤΟΥΜΑΙ</w:t>
      </w:r>
    </w:p>
    <w:p w14:paraId="42B786F7" w14:textId="77777777" w:rsidR="001657F5" w:rsidRPr="00E033E9" w:rsidRDefault="001657F5" w:rsidP="00EB0A23">
      <w:pPr>
        <w:spacing w:after="0" w:line="360" w:lineRule="auto"/>
        <w:ind w:firstLine="720"/>
        <w:jc w:val="both"/>
        <w:rPr>
          <w:rFonts w:ascii="Franklin Gothic Medium" w:hAnsi="Franklin Gothic Medium"/>
          <w:sz w:val="25"/>
          <w:szCs w:val="25"/>
        </w:rPr>
      </w:pPr>
      <w:r w:rsidRPr="00E033E9">
        <w:rPr>
          <w:rFonts w:ascii="Franklin Gothic Medium" w:hAnsi="Franklin Gothic Medium"/>
          <w:b/>
          <w:sz w:val="25"/>
          <w:szCs w:val="25"/>
        </w:rPr>
        <w:t>Να γίνει δεκτό</w:t>
      </w:r>
      <w:r w:rsidRPr="00E033E9">
        <w:rPr>
          <w:rFonts w:ascii="Franklin Gothic Medium" w:hAnsi="Franklin Gothic Medium"/>
          <w:sz w:val="25"/>
          <w:szCs w:val="25"/>
        </w:rPr>
        <w:t xml:space="preserve"> το παρόν υπόμνημά μου.</w:t>
      </w:r>
    </w:p>
    <w:p w14:paraId="15C17F82" w14:textId="77777777" w:rsidR="00B3055B" w:rsidRPr="00B3055B" w:rsidRDefault="001657F5" w:rsidP="00B3055B">
      <w:pPr>
        <w:spacing w:after="0" w:line="360" w:lineRule="auto"/>
        <w:ind w:firstLine="720"/>
        <w:jc w:val="both"/>
        <w:rPr>
          <w:rFonts w:ascii="Franklin Gothic Medium" w:hAnsi="Franklin Gothic Medium"/>
          <w:sz w:val="25"/>
          <w:szCs w:val="25"/>
        </w:rPr>
      </w:pPr>
      <w:r w:rsidRPr="00E033E9">
        <w:rPr>
          <w:rFonts w:ascii="Franklin Gothic Medium" w:hAnsi="Franklin Gothic Medium"/>
          <w:b/>
          <w:sz w:val="25"/>
          <w:szCs w:val="25"/>
        </w:rPr>
        <w:t>Να απαλλαγώ</w:t>
      </w:r>
      <w:r w:rsidRPr="00E033E9">
        <w:rPr>
          <w:rFonts w:ascii="Franklin Gothic Medium" w:hAnsi="Franklin Gothic Medium"/>
          <w:sz w:val="25"/>
          <w:szCs w:val="25"/>
        </w:rPr>
        <w:t xml:space="preserve"> </w:t>
      </w:r>
      <w:r w:rsidR="00B3055B">
        <w:rPr>
          <w:rFonts w:ascii="Franklin Gothic Medium" w:hAnsi="Franklin Gothic Medium"/>
          <w:sz w:val="25"/>
          <w:szCs w:val="25"/>
        </w:rPr>
        <w:t xml:space="preserve">από </w:t>
      </w:r>
      <w:r w:rsidR="003764F6">
        <w:rPr>
          <w:rFonts w:ascii="Franklin Gothic Medium" w:hAnsi="Franklin Gothic Medium"/>
          <w:sz w:val="25"/>
          <w:szCs w:val="25"/>
        </w:rPr>
        <w:t>τα</w:t>
      </w:r>
      <w:r w:rsidR="00B3055B">
        <w:rPr>
          <w:rFonts w:ascii="Franklin Gothic Medium" w:hAnsi="Franklin Gothic Medium"/>
          <w:sz w:val="25"/>
          <w:szCs w:val="25"/>
        </w:rPr>
        <w:t xml:space="preserve"> αποδιδόμεν</w:t>
      </w:r>
      <w:r w:rsidR="003764F6">
        <w:rPr>
          <w:rFonts w:ascii="Franklin Gothic Medium" w:hAnsi="Franklin Gothic Medium"/>
          <w:sz w:val="25"/>
          <w:szCs w:val="25"/>
        </w:rPr>
        <w:t>α</w:t>
      </w:r>
      <w:r w:rsidR="00B3055B">
        <w:rPr>
          <w:rFonts w:ascii="Franklin Gothic Medium" w:hAnsi="Franklin Gothic Medium"/>
          <w:sz w:val="25"/>
          <w:szCs w:val="25"/>
        </w:rPr>
        <w:t xml:space="preserve"> σε εμένα πειθαρχικ</w:t>
      </w:r>
      <w:r w:rsidR="003764F6">
        <w:rPr>
          <w:rFonts w:ascii="Franklin Gothic Medium" w:hAnsi="Franklin Gothic Medium"/>
          <w:sz w:val="25"/>
          <w:szCs w:val="25"/>
        </w:rPr>
        <w:t>ά παραπτώματα</w:t>
      </w:r>
      <w:r w:rsidR="00B3055B">
        <w:rPr>
          <w:rFonts w:ascii="Franklin Gothic Medium" w:hAnsi="Franklin Gothic Medium"/>
          <w:sz w:val="25"/>
          <w:szCs w:val="25"/>
        </w:rPr>
        <w:t xml:space="preserve">. </w:t>
      </w:r>
    </w:p>
    <w:p w14:paraId="3B456688" w14:textId="77777777" w:rsidR="001657F5" w:rsidRPr="00E033E9" w:rsidRDefault="001657F5" w:rsidP="00B3055B">
      <w:pPr>
        <w:spacing w:after="0" w:line="360" w:lineRule="auto"/>
        <w:jc w:val="center"/>
        <w:rPr>
          <w:rFonts w:ascii="Franklin Gothic Medium" w:hAnsi="Franklin Gothic Medium"/>
          <w:b/>
          <w:bCs/>
          <w:sz w:val="25"/>
          <w:szCs w:val="25"/>
          <w:shd w:val="clear" w:color="auto" w:fill="FFFFFF"/>
        </w:rPr>
      </w:pPr>
      <w:r w:rsidRPr="00E033E9">
        <w:rPr>
          <w:rFonts w:ascii="Franklin Gothic Medium" w:hAnsi="Franklin Gothic Medium"/>
          <w:b/>
          <w:bCs/>
          <w:sz w:val="25"/>
          <w:szCs w:val="25"/>
          <w:shd w:val="clear" w:color="auto" w:fill="FFFFFF"/>
        </w:rPr>
        <w:t xml:space="preserve">Αθήνα, </w:t>
      </w:r>
      <w:r w:rsidR="003764F6">
        <w:rPr>
          <w:rFonts w:ascii="Franklin Gothic Medium" w:hAnsi="Franklin Gothic Medium"/>
          <w:b/>
          <w:bCs/>
          <w:sz w:val="25"/>
          <w:szCs w:val="25"/>
          <w:shd w:val="clear" w:color="auto" w:fill="FFFFFF"/>
        </w:rPr>
        <w:t>5-10-2022</w:t>
      </w:r>
    </w:p>
    <w:p w14:paraId="707B541B" w14:textId="77777777" w:rsidR="001657F5" w:rsidRPr="00E033E9" w:rsidRDefault="001657F5" w:rsidP="00B3055B">
      <w:pPr>
        <w:spacing w:after="0" w:line="360" w:lineRule="auto"/>
        <w:jc w:val="center"/>
        <w:rPr>
          <w:rFonts w:ascii="Franklin Gothic Medium" w:hAnsi="Franklin Gothic Medium"/>
          <w:b/>
          <w:bCs/>
          <w:sz w:val="25"/>
          <w:szCs w:val="25"/>
          <w:shd w:val="clear" w:color="auto" w:fill="FFFFFF"/>
        </w:rPr>
      </w:pPr>
      <w:r w:rsidRPr="00E033E9">
        <w:rPr>
          <w:rFonts w:ascii="Franklin Gothic Medium" w:hAnsi="Franklin Gothic Medium"/>
          <w:b/>
          <w:bCs/>
          <w:sz w:val="25"/>
          <w:szCs w:val="25"/>
          <w:shd w:val="clear" w:color="auto" w:fill="FFFFFF"/>
        </w:rPr>
        <w:t>Με τιμή,</w:t>
      </w:r>
    </w:p>
    <w:p w14:paraId="465694CE" w14:textId="7D352E0C" w:rsidR="001657F5" w:rsidRPr="00E033E9" w:rsidRDefault="00BE46C3" w:rsidP="00B3055B">
      <w:pPr>
        <w:spacing w:after="0" w:line="360" w:lineRule="auto"/>
        <w:jc w:val="center"/>
        <w:rPr>
          <w:rFonts w:ascii="Franklin Gothic Medium" w:hAnsi="Franklin Gothic Medium"/>
          <w:b/>
          <w:bCs/>
          <w:sz w:val="25"/>
          <w:szCs w:val="25"/>
          <w:shd w:val="clear" w:color="auto" w:fill="FFFFFF"/>
        </w:rPr>
      </w:pPr>
      <w:r>
        <w:rPr>
          <w:rFonts w:ascii="Franklin Gothic Medium" w:hAnsi="Franklin Gothic Medium"/>
          <w:b/>
          <w:bCs/>
          <w:sz w:val="25"/>
          <w:szCs w:val="25"/>
          <w:shd w:val="clear" w:color="auto" w:fill="FFFFFF"/>
        </w:rPr>
        <w:t>…………………………………………..</w:t>
      </w:r>
    </w:p>
    <w:p w14:paraId="02978C90" w14:textId="77777777" w:rsidR="001657F5" w:rsidRPr="00E033E9" w:rsidRDefault="001657F5" w:rsidP="00B30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ranklin Gothic Medium" w:hAnsi="Franklin Gothic Medium" w:cs="Courier New"/>
          <w:color w:val="000000"/>
          <w:sz w:val="25"/>
          <w:szCs w:val="25"/>
          <w:lang w:eastAsia="el-GR"/>
        </w:rPr>
      </w:pPr>
    </w:p>
    <w:p w14:paraId="0AF82F1B" w14:textId="77777777" w:rsidR="001657F5" w:rsidRPr="00E033E9" w:rsidRDefault="001657F5" w:rsidP="00B30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ranklin Gothic Medium" w:hAnsi="Franklin Gothic Medium" w:cs="Courier New"/>
          <w:color w:val="000000"/>
          <w:sz w:val="25"/>
          <w:szCs w:val="25"/>
          <w:lang w:eastAsia="el-GR"/>
        </w:rPr>
      </w:pPr>
    </w:p>
    <w:p w14:paraId="6E33DA87" w14:textId="77777777" w:rsidR="00B3055B" w:rsidRDefault="00B3055B">
      <w:pPr>
        <w:rPr>
          <w:rFonts w:ascii="Franklin Gothic Medium" w:hAnsi="Franklin Gothic Medium"/>
          <w:sz w:val="25"/>
          <w:szCs w:val="25"/>
        </w:rPr>
      </w:pPr>
    </w:p>
    <w:p w14:paraId="565354F5" w14:textId="77777777" w:rsidR="00B3055B" w:rsidRDefault="00B3055B">
      <w:pPr>
        <w:rPr>
          <w:rFonts w:ascii="Franklin Gothic Medium" w:hAnsi="Franklin Gothic Medium"/>
          <w:sz w:val="25"/>
          <w:szCs w:val="25"/>
        </w:rPr>
      </w:pPr>
    </w:p>
    <w:p w14:paraId="55EF2986" w14:textId="77777777" w:rsidR="00B3055B" w:rsidRPr="00E033E9" w:rsidRDefault="00B3055B">
      <w:pPr>
        <w:rPr>
          <w:rFonts w:ascii="Franklin Gothic Medium" w:hAnsi="Franklin Gothic Medium"/>
          <w:sz w:val="25"/>
          <w:szCs w:val="25"/>
        </w:rPr>
      </w:pPr>
    </w:p>
    <w:sectPr w:rsidR="00B3055B" w:rsidRPr="00E033E9" w:rsidSect="003B68B8">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03E8" w14:textId="77777777" w:rsidR="006B42F9" w:rsidRDefault="006B42F9" w:rsidP="006C7CE2">
      <w:pPr>
        <w:spacing w:after="0" w:line="240" w:lineRule="auto"/>
      </w:pPr>
      <w:r>
        <w:separator/>
      </w:r>
    </w:p>
  </w:endnote>
  <w:endnote w:type="continuationSeparator" w:id="0">
    <w:p w14:paraId="5A56BD91" w14:textId="77777777" w:rsidR="006B42F9" w:rsidRDefault="006B42F9" w:rsidP="006C7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C456" w14:textId="77777777" w:rsidR="006B42F9" w:rsidRDefault="006B42F9" w:rsidP="006C7CE2">
      <w:pPr>
        <w:spacing w:after="0" w:line="240" w:lineRule="auto"/>
      </w:pPr>
      <w:r>
        <w:separator/>
      </w:r>
    </w:p>
  </w:footnote>
  <w:footnote w:type="continuationSeparator" w:id="0">
    <w:p w14:paraId="46C37BF8" w14:textId="77777777" w:rsidR="006B42F9" w:rsidRDefault="006B42F9" w:rsidP="006C7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355B" w14:textId="0D27C3B2" w:rsidR="003764F6" w:rsidRDefault="005745E7">
    <w:pPr>
      <w:pStyle w:val="a3"/>
    </w:pPr>
    <w:r>
      <w:rPr>
        <w:noProof/>
        <w:lang w:eastAsia="el-GR"/>
      </w:rPr>
      <mc:AlternateContent>
        <mc:Choice Requires="wps">
          <w:drawing>
            <wp:anchor distT="0" distB="0" distL="114300" distR="114300" simplePos="0" relativeHeight="251660288" behindDoc="0" locked="0" layoutInCell="0" allowOverlap="1" wp14:anchorId="7D89AE90" wp14:editId="7A7C49CA">
              <wp:simplePos x="0" y="0"/>
              <wp:positionH relativeFrom="page">
                <wp:posOffset>6645910</wp:posOffset>
              </wp:positionH>
              <wp:positionV relativeFrom="margin">
                <wp:align>center</wp:align>
              </wp:positionV>
              <wp:extent cx="914400" cy="329565"/>
              <wp:effectExtent l="0" t="0" r="2540" b="3810"/>
              <wp:wrapNone/>
              <wp:docPr id="13885885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ABFF4" w14:textId="77777777" w:rsidR="003764F6" w:rsidRDefault="00000000">
                          <w:pPr>
                            <w:pBdr>
                              <w:bottom w:val="single" w:sz="4" w:space="1" w:color="auto"/>
                            </w:pBdr>
                          </w:pPr>
                          <w:r>
                            <w:fldChar w:fldCharType="begin"/>
                          </w:r>
                          <w:r>
                            <w:instrText xml:space="preserve"> PAGE   \* MERGEFORMAT </w:instrText>
                          </w:r>
                          <w:r>
                            <w:fldChar w:fldCharType="separate"/>
                          </w:r>
                          <w:r w:rsidR="00964958">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9AE90" id="Rectangle 1" o:spid="_x0000_s1026" style="position:absolute;margin-left:523.3pt;margin-top:0;width:1in;height:25.95pt;z-index:251660288;visibility:visible;mso-wrap-style:square;mso-width-percent:0;mso-height-percent:0;mso-wrap-distance-left:9pt;mso-wrap-distance-top:0;mso-wrap-distance-right:9pt;mso-wrap-distance-bottom:0;mso-position-horizontal:absolute;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" o:allowincell="f" stroked="f">
              <v:textbox>
                <w:txbxContent>
                  <w:p w14:paraId="25FABFF4" w14:textId="77777777" w:rsidR="003764F6" w:rsidRDefault="00000000">
                    <w:pPr>
                      <w:pBdr>
                        <w:bottom w:val="single" w:sz="4" w:space="1" w:color="auto"/>
                      </w:pBdr>
                    </w:pPr>
                    <w:r>
                      <w:fldChar w:fldCharType="begin"/>
                    </w:r>
                    <w:r>
                      <w:instrText xml:space="preserve"> PAGE   \* MERGEFORMAT </w:instrText>
                    </w:r>
                    <w:r>
                      <w:fldChar w:fldCharType="separate"/>
                    </w:r>
                    <w:r w:rsidR="00964958">
                      <w:rPr>
                        <w:noProof/>
                      </w:rPr>
                      <w:t>3</w:t>
                    </w:r>
                    <w:r>
                      <w:rPr>
                        <w:noProof/>
                      </w:rPr>
                      <w:fldChar w:fldCharType="end"/>
                    </w:r>
                  </w:p>
                </w:txbxContent>
              </v:textbox>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3B30"/>
    <w:multiLevelType w:val="hybridMultilevel"/>
    <w:tmpl w:val="B11E55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643D1C"/>
    <w:multiLevelType w:val="hybridMultilevel"/>
    <w:tmpl w:val="504E5042"/>
    <w:lvl w:ilvl="0" w:tplc="0408000B">
      <w:start w:val="1"/>
      <w:numFmt w:val="bullet"/>
      <w:lvlText w:val=""/>
      <w:lvlJc w:val="left"/>
      <w:pPr>
        <w:tabs>
          <w:tab w:val="num" w:pos="1497"/>
        </w:tabs>
        <w:ind w:left="1497" w:hanging="360"/>
      </w:pPr>
      <w:rPr>
        <w:rFonts w:ascii="Wingdings" w:hAnsi="Wingdings" w:hint="default"/>
      </w:rPr>
    </w:lvl>
    <w:lvl w:ilvl="1" w:tplc="04080003" w:tentative="1">
      <w:start w:val="1"/>
      <w:numFmt w:val="bullet"/>
      <w:lvlText w:val="o"/>
      <w:lvlJc w:val="left"/>
      <w:pPr>
        <w:tabs>
          <w:tab w:val="num" w:pos="2217"/>
        </w:tabs>
        <w:ind w:left="2217" w:hanging="360"/>
      </w:pPr>
      <w:rPr>
        <w:rFonts w:ascii="Courier New" w:hAnsi="Courier New" w:hint="default"/>
      </w:rPr>
    </w:lvl>
    <w:lvl w:ilvl="2" w:tplc="04080005" w:tentative="1">
      <w:start w:val="1"/>
      <w:numFmt w:val="bullet"/>
      <w:lvlText w:val=""/>
      <w:lvlJc w:val="left"/>
      <w:pPr>
        <w:tabs>
          <w:tab w:val="num" w:pos="2937"/>
        </w:tabs>
        <w:ind w:left="2937" w:hanging="360"/>
      </w:pPr>
      <w:rPr>
        <w:rFonts w:ascii="Wingdings" w:hAnsi="Wingdings" w:hint="default"/>
      </w:rPr>
    </w:lvl>
    <w:lvl w:ilvl="3" w:tplc="04080001" w:tentative="1">
      <w:start w:val="1"/>
      <w:numFmt w:val="bullet"/>
      <w:lvlText w:val=""/>
      <w:lvlJc w:val="left"/>
      <w:pPr>
        <w:tabs>
          <w:tab w:val="num" w:pos="3657"/>
        </w:tabs>
        <w:ind w:left="3657" w:hanging="360"/>
      </w:pPr>
      <w:rPr>
        <w:rFonts w:ascii="Symbol" w:hAnsi="Symbol" w:hint="default"/>
      </w:rPr>
    </w:lvl>
    <w:lvl w:ilvl="4" w:tplc="04080003" w:tentative="1">
      <w:start w:val="1"/>
      <w:numFmt w:val="bullet"/>
      <w:lvlText w:val="o"/>
      <w:lvlJc w:val="left"/>
      <w:pPr>
        <w:tabs>
          <w:tab w:val="num" w:pos="4377"/>
        </w:tabs>
        <w:ind w:left="4377" w:hanging="360"/>
      </w:pPr>
      <w:rPr>
        <w:rFonts w:ascii="Courier New" w:hAnsi="Courier New" w:hint="default"/>
      </w:rPr>
    </w:lvl>
    <w:lvl w:ilvl="5" w:tplc="04080005" w:tentative="1">
      <w:start w:val="1"/>
      <w:numFmt w:val="bullet"/>
      <w:lvlText w:val=""/>
      <w:lvlJc w:val="left"/>
      <w:pPr>
        <w:tabs>
          <w:tab w:val="num" w:pos="5097"/>
        </w:tabs>
        <w:ind w:left="5097" w:hanging="360"/>
      </w:pPr>
      <w:rPr>
        <w:rFonts w:ascii="Wingdings" w:hAnsi="Wingdings" w:hint="default"/>
      </w:rPr>
    </w:lvl>
    <w:lvl w:ilvl="6" w:tplc="04080001" w:tentative="1">
      <w:start w:val="1"/>
      <w:numFmt w:val="bullet"/>
      <w:lvlText w:val=""/>
      <w:lvlJc w:val="left"/>
      <w:pPr>
        <w:tabs>
          <w:tab w:val="num" w:pos="5817"/>
        </w:tabs>
        <w:ind w:left="5817" w:hanging="360"/>
      </w:pPr>
      <w:rPr>
        <w:rFonts w:ascii="Symbol" w:hAnsi="Symbol" w:hint="default"/>
      </w:rPr>
    </w:lvl>
    <w:lvl w:ilvl="7" w:tplc="04080003" w:tentative="1">
      <w:start w:val="1"/>
      <w:numFmt w:val="bullet"/>
      <w:lvlText w:val="o"/>
      <w:lvlJc w:val="left"/>
      <w:pPr>
        <w:tabs>
          <w:tab w:val="num" w:pos="6537"/>
        </w:tabs>
        <w:ind w:left="6537" w:hanging="360"/>
      </w:pPr>
      <w:rPr>
        <w:rFonts w:ascii="Courier New" w:hAnsi="Courier New" w:hint="default"/>
      </w:rPr>
    </w:lvl>
    <w:lvl w:ilvl="8" w:tplc="04080005" w:tentative="1">
      <w:start w:val="1"/>
      <w:numFmt w:val="bullet"/>
      <w:lvlText w:val=""/>
      <w:lvlJc w:val="left"/>
      <w:pPr>
        <w:tabs>
          <w:tab w:val="num" w:pos="7257"/>
        </w:tabs>
        <w:ind w:left="7257" w:hanging="360"/>
      </w:pPr>
      <w:rPr>
        <w:rFonts w:ascii="Wingdings" w:hAnsi="Wingdings" w:hint="default"/>
      </w:rPr>
    </w:lvl>
  </w:abstractNum>
  <w:abstractNum w:abstractNumId="2" w15:restartNumberingAfterBreak="0">
    <w:nsid w:val="70500FDD"/>
    <w:multiLevelType w:val="hybridMultilevel"/>
    <w:tmpl w:val="01207EAC"/>
    <w:lvl w:ilvl="0" w:tplc="58460960">
      <w:numFmt w:val="bullet"/>
      <w:lvlText w:val="-"/>
      <w:lvlJc w:val="left"/>
      <w:pPr>
        <w:tabs>
          <w:tab w:val="num" w:pos="1605"/>
        </w:tabs>
        <w:ind w:left="1605" w:hanging="885"/>
      </w:pPr>
      <w:rPr>
        <w:rFonts w:ascii="Franklin Gothic Medium" w:eastAsia="Times New Roman" w:hAnsi="Franklin Gothic Medium"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16cid:durableId="737484633">
    <w:abstractNumId w:val="1"/>
  </w:num>
  <w:num w:numId="2" w16cid:durableId="1692759476">
    <w:abstractNumId w:val="2"/>
  </w:num>
  <w:num w:numId="3" w16cid:durableId="209551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E1"/>
    <w:rsid w:val="0001551B"/>
    <w:rsid w:val="00024734"/>
    <w:rsid w:val="000429C9"/>
    <w:rsid w:val="00066461"/>
    <w:rsid w:val="000911E1"/>
    <w:rsid w:val="00097828"/>
    <w:rsid w:val="000C1468"/>
    <w:rsid w:val="000C1D8E"/>
    <w:rsid w:val="000D1431"/>
    <w:rsid w:val="000D38D5"/>
    <w:rsid w:val="000D6880"/>
    <w:rsid w:val="000E7F8F"/>
    <w:rsid w:val="000F1C4C"/>
    <w:rsid w:val="00103A01"/>
    <w:rsid w:val="00145AFD"/>
    <w:rsid w:val="001657F5"/>
    <w:rsid w:val="001663AA"/>
    <w:rsid w:val="001860A2"/>
    <w:rsid w:val="00191E7C"/>
    <w:rsid w:val="00191EB4"/>
    <w:rsid w:val="001C0BC0"/>
    <w:rsid w:val="001E3B0F"/>
    <w:rsid w:val="00222D1F"/>
    <w:rsid w:val="00240CA8"/>
    <w:rsid w:val="0024118F"/>
    <w:rsid w:val="00244D89"/>
    <w:rsid w:val="00253DBD"/>
    <w:rsid w:val="002A24C8"/>
    <w:rsid w:val="002A2DC9"/>
    <w:rsid w:val="002A32A8"/>
    <w:rsid w:val="002B7FCE"/>
    <w:rsid w:val="002D181A"/>
    <w:rsid w:val="002D48E9"/>
    <w:rsid w:val="00325BE8"/>
    <w:rsid w:val="00340D93"/>
    <w:rsid w:val="00360E5D"/>
    <w:rsid w:val="003764F6"/>
    <w:rsid w:val="003A08C3"/>
    <w:rsid w:val="003B68B8"/>
    <w:rsid w:val="003D054E"/>
    <w:rsid w:val="003D0F3B"/>
    <w:rsid w:val="003D1D4F"/>
    <w:rsid w:val="003D242A"/>
    <w:rsid w:val="00402C50"/>
    <w:rsid w:val="0041023C"/>
    <w:rsid w:val="004241F2"/>
    <w:rsid w:val="004332AB"/>
    <w:rsid w:val="00440AD5"/>
    <w:rsid w:val="00446153"/>
    <w:rsid w:val="004565C0"/>
    <w:rsid w:val="00487983"/>
    <w:rsid w:val="00497DBD"/>
    <w:rsid w:val="004B01CA"/>
    <w:rsid w:val="00500439"/>
    <w:rsid w:val="005179A1"/>
    <w:rsid w:val="0052358E"/>
    <w:rsid w:val="00541D2C"/>
    <w:rsid w:val="00550E2A"/>
    <w:rsid w:val="005745E7"/>
    <w:rsid w:val="00575D67"/>
    <w:rsid w:val="005A4961"/>
    <w:rsid w:val="005A4D75"/>
    <w:rsid w:val="005A6C97"/>
    <w:rsid w:val="005C55E4"/>
    <w:rsid w:val="0060030E"/>
    <w:rsid w:val="00632173"/>
    <w:rsid w:val="0064243B"/>
    <w:rsid w:val="00665F46"/>
    <w:rsid w:val="006761BD"/>
    <w:rsid w:val="00685383"/>
    <w:rsid w:val="006A34BE"/>
    <w:rsid w:val="006B42F9"/>
    <w:rsid w:val="006C7CE2"/>
    <w:rsid w:val="006D0E3F"/>
    <w:rsid w:val="006E4300"/>
    <w:rsid w:val="006F31B2"/>
    <w:rsid w:val="00705D1D"/>
    <w:rsid w:val="00721CD7"/>
    <w:rsid w:val="00743C5A"/>
    <w:rsid w:val="0074486A"/>
    <w:rsid w:val="007754C7"/>
    <w:rsid w:val="00780103"/>
    <w:rsid w:val="00790E44"/>
    <w:rsid w:val="007A2F95"/>
    <w:rsid w:val="007E2EA3"/>
    <w:rsid w:val="007F4BCC"/>
    <w:rsid w:val="007F6CCC"/>
    <w:rsid w:val="007F79AE"/>
    <w:rsid w:val="00802FE4"/>
    <w:rsid w:val="00823F55"/>
    <w:rsid w:val="00827750"/>
    <w:rsid w:val="00840EE5"/>
    <w:rsid w:val="00846356"/>
    <w:rsid w:val="00855205"/>
    <w:rsid w:val="0086752A"/>
    <w:rsid w:val="00886AD3"/>
    <w:rsid w:val="008A64C0"/>
    <w:rsid w:val="008D1068"/>
    <w:rsid w:val="00964958"/>
    <w:rsid w:val="009D0101"/>
    <w:rsid w:val="00A13D35"/>
    <w:rsid w:val="00A2594D"/>
    <w:rsid w:val="00A345D7"/>
    <w:rsid w:val="00A562DA"/>
    <w:rsid w:val="00A6289B"/>
    <w:rsid w:val="00A67BF4"/>
    <w:rsid w:val="00A81BD1"/>
    <w:rsid w:val="00AA3425"/>
    <w:rsid w:val="00AA457E"/>
    <w:rsid w:val="00AC0BAA"/>
    <w:rsid w:val="00AC2846"/>
    <w:rsid w:val="00AD699C"/>
    <w:rsid w:val="00AF0C46"/>
    <w:rsid w:val="00B3055B"/>
    <w:rsid w:val="00B454A4"/>
    <w:rsid w:val="00B7327B"/>
    <w:rsid w:val="00B97B1E"/>
    <w:rsid w:val="00BB0797"/>
    <w:rsid w:val="00BB61B1"/>
    <w:rsid w:val="00BD2B05"/>
    <w:rsid w:val="00BD4952"/>
    <w:rsid w:val="00BE46C3"/>
    <w:rsid w:val="00C2197E"/>
    <w:rsid w:val="00C4054D"/>
    <w:rsid w:val="00C54CEA"/>
    <w:rsid w:val="00C61F27"/>
    <w:rsid w:val="00C714D3"/>
    <w:rsid w:val="00C74F6B"/>
    <w:rsid w:val="00C97313"/>
    <w:rsid w:val="00CA048E"/>
    <w:rsid w:val="00CB5D6C"/>
    <w:rsid w:val="00CC1440"/>
    <w:rsid w:val="00D247F1"/>
    <w:rsid w:val="00D40EE0"/>
    <w:rsid w:val="00D63952"/>
    <w:rsid w:val="00D67630"/>
    <w:rsid w:val="00D75C58"/>
    <w:rsid w:val="00D80ECC"/>
    <w:rsid w:val="00D900C3"/>
    <w:rsid w:val="00D91358"/>
    <w:rsid w:val="00D9420C"/>
    <w:rsid w:val="00DA1D0F"/>
    <w:rsid w:val="00DA3087"/>
    <w:rsid w:val="00DB599A"/>
    <w:rsid w:val="00DC69BD"/>
    <w:rsid w:val="00DD480D"/>
    <w:rsid w:val="00DE0DC0"/>
    <w:rsid w:val="00E033E9"/>
    <w:rsid w:val="00E078C3"/>
    <w:rsid w:val="00E603B5"/>
    <w:rsid w:val="00E85721"/>
    <w:rsid w:val="00E8578A"/>
    <w:rsid w:val="00EA4CC4"/>
    <w:rsid w:val="00EB0A23"/>
    <w:rsid w:val="00F03D3C"/>
    <w:rsid w:val="00F05BC2"/>
    <w:rsid w:val="00F220D6"/>
    <w:rsid w:val="00F25E5E"/>
    <w:rsid w:val="00F50F01"/>
    <w:rsid w:val="00F70BF8"/>
    <w:rsid w:val="00F94922"/>
    <w:rsid w:val="00F95374"/>
    <w:rsid w:val="00FA12C8"/>
    <w:rsid w:val="00FA68D9"/>
    <w:rsid w:val="00FC37C7"/>
    <w:rsid w:val="00FE3608"/>
    <w:rsid w:val="00FE4645"/>
    <w:rsid w:val="00FF61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10C1D7"/>
  <w15:docId w15:val="{E2FB0DDE-31AF-41A2-8806-8D6B292E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1E1"/>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rsid w:val="00091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locked/>
    <w:rsid w:val="000911E1"/>
    <w:rPr>
      <w:rFonts w:ascii="Courier New" w:hAnsi="Courier New" w:cs="Courier New"/>
      <w:sz w:val="20"/>
      <w:szCs w:val="20"/>
      <w:lang w:eastAsia="el-GR"/>
    </w:rPr>
  </w:style>
  <w:style w:type="paragraph" w:styleId="a3">
    <w:name w:val="header"/>
    <w:basedOn w:val="a"/>
    <w:link w:val="Char"/>
    <w:uiPriority w:val="99"/>
    <w:semiHidden/>
    <w:rsid w:val="000911E1"/>
    <w:pPr>
      <w:tabs>
        <w:tab w:val="center" w:pos="4153"/>
        <w:tab w:val="right" w:pos="8306"/>
      </w:tabs>
      <w:spacing w:after="0" w:line="240" w:lineRule="auto"/>
    </w:pPr>
  </w:style>
  <w:style w:type="character" w:customStyle="1" w:styleId="Char">
    <w:name w:val="Κεφαλίδα Char"/>
    <w:basedOn w:val="a0"/>
    <w:link w:val="a3"/>
    <w:uiPriority w:val="99"/>
    <w:semiHidden/>
    <w:locked/>
    <w:rsid w:val="000911E1"/>
    <w:rPr>
      <w:rFonts w:cs="Times New Roman"/>
    </w:rPr>
  </w:style>
  <w:style w:type="paragraph" w:styleId="a4">
    <w:name w:val="footer"/>
    <w:basedOn w:val="a"/>
    <w:link w:val="Char0"/>
    <w:uiPriority w:val="99"/>
    <w:rsid w:val="00705D1D"/>
    <w:pPr>
      <w:tabs>
        <w:tab w:val="center" w:pos="4153"/>
        <w:tab w:val="right" w:pos="8306"/>
      </w:tabs>
    </w:pPr>
  </w:style>
  <w:style w:type="character" w:customStyle="1" w:styleId="Char0">
    <w:name w:val="Υποσέλιδο Char"/>
    <w:basedOn w:val="a0"/>
    <w:link w:val="a4"/>
    <w:uiPriority w:val="99"/>
    <w:semiHidden/>
    <w:locked/>
    <w:rsid w:val="000429C9"/>
    <w:rPr>
      <w:rFonts w:cs="Calibri"/>
      <w:lang w:eastAsia="en-US"/>
    </w:rPr>
  </w:style>
  <w:style w:type="character" w:customStyle="1" w:styleId="highlight1">
    <w:name w:val="highlight1"/>
    <w:basedOn w:val="a0"/>
    <w:uiPriority w:val="99"/>
    <w:rsid w:val="00E033E9"/>
    <w:rPr>
      <w:rFonts w:cs="Times New Roman"/>
    </w:rPr>
  </w:style>
  <w:style w:type="character" w:styleId="-">
    <w:name w:val="Hyperlink"/>
    <w:basedOn w:val="a0"/>
    <w:uiPriority w:val="99"/>
    <w:rsid w:val="00E033E9"/>
    <w:rPr>
      <w:rFonts w:cs="Times New Roman"/>
      <w:color w:val="0000FF"/>
      <w:u w:val="single"/>
    </w:rPr>
  </w:style>
  <w:style w:type="character" w:customStyle="1" w:styleId="CharChar">
    <w:name w:val="Char Char"/>
    <w:uiPriority w:val="99"/>
    <w:rsid w:val="00E033E9"/>
    <w:rPr>
      <w:rFonts w:ascii="Courier New" w:hAnsi="Courier New"/>
    </w:rPr>
  </w:style>
  <w:style w:type="paragraph" w:styleId="a5">
    <w:name w:val="List Paragraph"/>
    <w:basedOn w:val="a"/>
    <w:uiPriority w:val="34"/>
    <w:qFormat/>
    <w:rsid w:val="005A4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4877">
      <w:bodyDiv w:val="1"/>
      <w:marLeft w:val="0"/>
      <w:marRight w:val="0"/>
      <w:marTop w:val="0"/>
      <w:marBottom w:val="0"/>
      <w:divBdr>
        <w:top w:val="none" w:sz="0" w:space="0" w:color="auto"/>
        <w:left w:val="none" w:sz="0" w:space="0" w:color="auto"/>
        <w:bottom w:val="none" w:sz="0" w:space="0" w:color="auto"/>
        <w:right w:val="none" w:sz="0" w:space="0" w:color="auto"/>
      </w:divBdr>
    </w:div>
    <w:div w:id="489322669">
      <w:bodyDiv w:val="1"/>
      <w:marLeft w:val="0"/>
      <w:marRight w:val="0"/>
      <w:marTop w:val="0"/>
      <w:marBottom w:val="0"/>
      <w:divBdr>
        <w:top w:val="none" w:sz="0" w:space="0" w:color="auto"/>
        <w:left w:val="none" w:sz="0" w:space="0" w:color="auto"/>
        <w:bottom w:val="none" w:sz="0" w:space="0" w:color="auto"/>
        <w:right w:val="none" w:sz="0" w:space="0" w:color="auto"/>
      </w:divBdr>
    </w:div>
    <w:div w:id="1447000149">
      <w:bodyDiv w:val="1"/>
      <w:marLeft w:val="0"/>
      <w:marRight w:val="0"/>
      <w:marTop w:val="0"/>
      <w:marBottom w:val="0"/>
      <w:divBdr>
        <w:top w:val="none" w:sz="0" w:space="0" w:color="auto"/>
        <w:left w:val="none" w:sz="0" w:space="0" w:color="auto"/>
        <w:bottom w:val="none" w:sz="0" w:space="0" w:color="auto"/>
        <w:right w:val="none" w:sz="0" w:space="0" w:color="auto"/>
      </w:divBdr>
    </w:div>
    <w:div w:id="1596595218">
      <w:marLeft w:val="0"/>
      <w:marRight w:val="0"/>
      <w:marTop w:val="0"/>
      <w:marBottom w:val="0"/>
      <w:divBdr>
        <w:top w:val="none" w:sz="0" w:space="0" w:color="auto"/>
        <w:left w:val="none" w:sz="0" w:space="0" w:color="auto"/>
        <w:bottom w:val="none" w:sz="0" w:space="0" w:color="auto"/>
        <w:right w:val="none" w:sz="0" w:space="0" w:color="auto"/>
      </w:divBdr>
    </w:div>
    <w:div w:id="1596595219">
      <w:marLeft w:val="0"/>
      <w:marRight w:val="0"/>
      <w:marTop w:val="0"/>
      <w:marBottom w:val="0"/>
      <w:divBdr>
        <w:top w:val="none" w:sz="0" w:space="0" w:color="auto"/>
        <w:left w:val="none" w:sz="0" w:space="0" w:color="auto"/>
        <w:bottom w:val="none" w:sz="0" w:space="0" w:color="auto"/>
        <w:right w:val="none" w:sz="0" w:space="0" w:color="auto"/>
      </w:divBdr>
    </w:div>
    <w:div w:id="1596595220">
      <w:marLeft w:val="0"/>
      <w:marRight w:val="0"/>
      <w:marTop w:val="0"/>
      <w:marBottom w:val="0"/>
      <w:divBdr>
        <w:top w:val="none" w:sz="0" w:space="0" w:color="auto"/>
        <w:left w:val="none" w:sz="0" w:space="0" w:color="auto"/>
        <w:bottom w:val="none" w:sz="0" w:space="0" w:color="auto"/>
        <w:right w:val="none" w:sz="0" w:space="0" w:color="auto"/>
      </w:divBdr>
    </w:div>
    <w:div w:id="1596595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0DAC7-F5F9-43BD-8550-5984586C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1427</Words>
  <Characters>7706</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ΕΝΩΠΙΟΝ ΤΟΥ Α ΚΟΙΝΟΥ ΠΕΙΘΑΡΧΙΚΟΥ ΣΥΜΒΟΥΛΙΟΥ ΤΟΥ ΥΠΟΥΡΓΕΙΟΥ ΟΙΚΟΝΟΜΙΚΩΝ</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ΕΝΩΠΙΟΝ ΤΟΥ Α ΚΟΙΝΟΥ ΠΕΙΘΑΡΧΙΚΟΥ ΣΥΜΒΟΥΛΙΟΥ ΤΟΥ ΥΠΟΥΡΓΕΙΟΥ ΟΙΚΟΝΟΜΙΚΩΝ</dc:title>
  <dc:creator>user</dc:creator>
  <cp:lastModifiedBy>Windows User</cp:lastModifiedBy>
  <cp:revision>3</cp:revision>
  <cp:lastPrinted>2022-03-28T06:49:00Z</cp:lastPrinted>
  <dcterms:created xsi:type="dcterms:W3CDTF">2023-05-05T09:11:00Z</dcterms:created>
  <dcterms:modified xsi:type="dcterms:W3CDTF">2023-05-05T09:15:00Z</dcterms:modified>
</cp:coreProperties>
</file>